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42" w:rsidRPr="00B01542" w:rsidRDefault="00B01542" w:rsidP="00B01542">
      <w:pPr>
        <w:tabs>
          <w:tab w:val="left" w:pos="956"/>
        </w:tabs>
        <w:ind w:firstLine="360"/>
        <w:jc w:val="right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                                                                                                         Приложение №7                 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Приказом № ______</w:t>
      </w:r>
    </w:p>
    <w:p w:rsidR="00031928" w:rsidRDefault="00612B22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от    сентября  2020</w:t>
      </w:r>
      <w:r w:rsidR="00031928">
        <w:rPr>
          <w:sz w:val="24"/>
          <w:szCs w:val="24"/>
        </w:rPr>
        <w:t xml:space="preserve"> года</w:t>
      </w:r>
    </w:p>
    <w:p w:rsidR="00031928" w:rsidRDefault="00031928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</w:t>
      </w:r>
    </w:p>
    <w:p w:rsidR="00031928" w:rsidRDefault="00612B22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МКОУ ООШ п. </w:t>
      </w:r>
      <w:proofErr w:type="spellStart"/>
      <w:r>
        <w:rPr>
          <w:sz w:val="24"/>
          <w:szCs w:val="24"/>
        </w:rPr>
        <w:t>Кубово</w:t>
      </w:r>
      <w:proofErr w:type="spellEnd"/>
    </w:p>
    <w:p w:rsidR="00031928" w:rsidRDefault="00612B22" w:rsidP="00031928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 </w:t>
      </w:r>
      <w:proofErr w:type="spellStart"/>
      <w:r>
        <w:rPr>
          <w:sz w:val="24"/>
          <w:szCs w:val="24"/>
        </w:rPr>
        <w:t>Мороченец</w:t>
      </w:r>
      <w:proofErr w:type="spellEnd"/>
      <w:r>
        <w:rPr>
          <w:sz w:val="24"/>
          <w:szCs w:val="24"/>
        </w:rPr>
        <w:t xml:space="preserve"> Т.А.</w:t>
      </w:r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bookmarkStart w:id="0" w:name="_GoBack"/>
      <w:bookmarkEnd w:id="0"/>
    </w:p>
    <w:p w:rsidR="00B01542" w:rsidRPr="00B01542" w:rsidRDefault="00B01542" w:rsidP="00B01542">
      <w:pPr>
        <w:tabs>
          <w:tab w:val="left" w:pos="956"/>
        </w:tabs>
        <w:ind w:firstLine="360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ПОЛОЖЕНИЕ</w:t>
      </w:r>
    </w:p>
    <w:p w:rsidR="00B01542" w:rsidRPr="00B01542" w:rsidRDefault="00B01542" w:rsidP="00B01542">
      <w:pPr>
        <w:shd w:val="clear" w:color="auto" w:fill="FAFAFA"/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о порядке предотвращения и урегулирования конфликта интересов </w:t>
      </w:r>
    </w:p>
    <w:p w:rsidR="00B01542" w:rsidRPr="00B01542" w:rsidRDefault="00612B22" w:rsidP="00B01542">
      <w:pPr>
        <w:overflowPunct/>
        <w:autoSpaceDE/>
        <w:autoSpaceDN/>
        <w:adjustRightInd/>
        <w:jc w:val="center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 МКОУ ООШ п. </w:t>
      </w:r>
      <w:proofErr w:type="spellStart"/>
      <w:r>
        <w:rPr>
          <w:b/>
          <w:sz w:val="22"/>
          <w:szCs w:val="22"/>
        </w:rPr>
        <w:t>Кубово</w:t>
      </w:r>
      <w:proofErr w:type="spellEnd"/>
    </w:p>
    <w:p w:rsidR="00B01542" w:rsidRPr="00B01542" w:rsidRDefault="00B01542" w:rsidP="00B01542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B01542" w:rsidRPr="00B01542" w:rsidRDefault="00B01542" w:rsidP="00B01542">
      <w:pPr>
        <w:shd w:val="clear" w:color="auto" w:fill="FFFFFF"/>
        <w:jc w:val="center"/>
        <w:rPr>
          <w:sz w:val="22"/>
          <w:szCs w:val="22"/>
        </w:rPr>
      </w:pPr>
      <w:r w:rsidRPr="00B01542">
        <w:rPr>
          <w:b/>
          <w:bCs/>
          <w:sz w:val="22"/>
          <w:szCs w:val="22"/>
        </w:rPr>
        <w:t>1. ОБЩИЕ ПОЛОЖЕНИЯ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1.1.Настоящее Положение разработано в целях реализации Федерального закона от 25 декабря 2008 года № 273-ФЗ "О противодействии коррупции". </w:t>
      </w:r>
    </w:p>
    <w:p w:rsidR="00B01542" w:rsidRPr="00B01542" w:rsidRDefault="00B01542" w:rsidP="00B01542">
      <w:pPr>
        <w:shd w:val="clear" w:color="auto" w:fill="FFFFFF"/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1.2.Положение о конфликте интересов – это внутренний документ Учреждения, устанавливающий порядок выявления и урегулирования конфликтов интересов, возникающих у работников в ходе выполнения ими должностных (трудовых) обязанностей.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1.3.В настоящем Положении под конфликтом интересов понимается ситуация, при которой личная заинтересованность (прямая или косвенная) работника Учреждения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2. КРУГ ЛИЦ, ПОПАДАЮЩИХ ПОД ВОЗДЕЙСТВИЕ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НАСТОЯЩЕГО ПОЛОЖЕНИЯ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2.1. Действие настоящего Положения распространяется на всех работников Учреждения, вне зависимости от уровня занимаемой ими должности и на физических лиц, сотрудничающих с Учреждением на основе гражданско-правовых договоров.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3. ОСНОВНЫЕ ПРИНЦИПЫ УПРАВЛЕНИЯ КОНФЛИКТОМ ИНТЕРЕСОВ В УЧРЕЖДЕНИИ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3.1.В основу работы по управлению конфликтом интересов в Учреждении положены следующие принципы: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-обязательность раскрытия сведений о реальном или потенциальном конфликте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-индивидуальное рассмотрение и оценке </w:t>
      </w:r>
      <w:proofErr w:type="spellStart"/>
      <w:r w:rsidRPr="00B01542">
        <w:rPr>
          <w:sz w:val="22"/>
          <w:szCs w:val="22"/>
        </w:rPr>
        <w:t>репутационных</w:t>
      </w:r>
      <w:proofErr w:type="spellEnd"/>
      <w:r w:rsidRPr="00B01542">
        <w:rPr>
          <w:sz w:val="22"/>
          <w:szCs w:val="22"/>
        </w:rPr>
        <w:t xml:space="preserve"> рисков для Учреждения при выявлении каждого конфликта интересов и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-конфиденциальность процесса раскрытия сведений о конфликте интересов и процесса его урегулирования;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-соблюдение баланса интересов Учреждения и работника при урегулировании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sz w:val="22"/>
          <w:szCs w:val="22"/>
        </w:rPr>
      </w:pPr>
      <w:r w:rsidRPr="00B01542">
        <w:rPr>
          <w:b/>
          <w:sz w:val="22"/>
          <w:szCs w:val="22"/>
        </w:rPr>
        <w:t>4. ПОРЯДОК РАСКРЫТИЯ КОНФЛИКТА ИНТЕРЕСОВ РАБОТНИКОМ УЧРЕЖДЕНИЯ И ПОРЯДОК ЕГО УРЕГУЛИРОВАНИЯ, В ТОМ ЧИСЛЕ ВОЗМОЖНЫЕ СПОСОБЫ РАЗРЕШЕНИЯ ВОЗНИКЩЕГО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4.1.Процедура раскрытия интересов доводится до сведения всех работников Учреждения. Существуют следующие возможные варианты раскрытия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приеме на работу;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 о конфликте интересов при назначении на новую должность;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-раскрытие сведений, по мере возникновения ситуаций конфликта интересов.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lastRenderedPageBreak/>
        <w:t xml:space="preserve">4.2.Раскрытие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председатель Комиссии по соблюдению требований к служебному поведению работников и урегулированию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4.3.Учреждение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4.4.В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-ограничение доступа работника к конкретной информации, которая может затрагивать личные интересы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-пересмотр и изменение функциональных обязанностей работника;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-отказ работника от своего личного интереса, порождающего конфликт с интересами Учреждения;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-увольнение работника из Учреждения по инициативе работника.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4.6.При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5. ОБЯЗАННОСТИ РАБОТНИКОВ В СВЯЗИ С РАСКРЫТИЕМ И УРЕГУЛИРОВАНИЕМ КОНФЛИКТА ИНТЕРЕСОВ</w:t>
      </w:r>
    </w:p>
    <w:p w:rsidR="00B01542" w:rsidRPr="00B01542" w:rsidRDefault="00B01542" w:rsidP="00B01542">
      <w:pPr>
        <w:rPr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5.1.Положением устанавливаются следующие обязанности работников в связи с раскрытием и урегулированием конфликта интересов: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-при принятии решений по деловым вопросам и выполнения своих должностных (трудовых) обязанностей руководствоваться интересами Учреждения – без учета своих личных интересов, интересов своих родственников (супруги, дети, родители, братья, сестры, а также братья, сестры, родители и дети супругов, супруги детей) и друзей;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-избегать (по возможности) ситуаций и обстоятельств, которые могут привести к конфликту интересов;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-раскрывать возникший (реальный) или потенциальный конфликт интересов;</w:t>
      </w:r>
    </w:p>
    <w:p w:rsid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-содействовать урегулированию возникшего конфликта интересов.</w:t>
      </w:r>
    </w:p>
    <w:p w:rsidR="00612B22" w:rsidRDefault="00612B22" w:rsidP="00B01542">
      <w:pPr>
        <w:jc w:val="both"/>
        <w:rPr>
          <w:sz w:val="22"/>
          <w:szCs w:val="22"/>
        </w:rPr>
      </w:pPr>
    </w:p>
    <w:p w:rsidR="00612B22" w:rsidRDefault="00612B22" w:rsidP="00B01542">
      <w:pPr>
        <w:jc w:val="both"/>
        <w:rPr>
          <w:sz w:val="22"/>
          <w:szCs w:val="22"/>
        </w:rPr>
      </w:pPr>
    </w:p>
    <w:p w:rsidR="00612B22" w:rsidRDefault="00612B22" w:rsidP="00B01542">
      <w:pPr>
        <w:jc w:val="both"/>
        <w:rPr>
          <w:sz w:val="22"/>
          <w:szCs w:val="22"/>
        </w:rPr>
      </w:pPr>
    </w:p>
    <w:p w:rsidR="00612B22" w:rsidRDefault="00612B22" w:rsidP="00B01542">
      <w:pPr>
        <w:jc w:val="both"/>
        <w:rPr>
          <w:sz w:val="22"/>
          <w:szCs w:val="22"/>
        </w:rPr>
      </w:pPr>
    </w:p>
    <w:p w:rsidR="00612B22" w:rsidRPr="00B01542" w:rsidRDefault="00612B2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rPr>
          <w:b/>
          <w:sz w:val="22"/>
          <w:szCs w:val="22"/>
        </w:rPr>
      </w:pPr>
      <w:r w:rsidRPr="00B01542">
        <w:rPr>
          <w:sz w:val="22"/>
          <w:szCs w:val="22"/>
        </w:rPr>
        <w:t> 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lastRenderedPageBreak/>
        <w:t xml:space="preserve">6. ПРОЦЕДУРА УВЕДОМЛЕНИЯ РАБОТОДАТЕЛЯ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 О НАЛИЧИИ КОНФЛИКТА ИНТЕРЕСОВ ИЛИ О ВОЗМОЖНОСТИ ЕГО ВОЗНИКНОВЕНИЯ.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proofErr w:type="gramStart"/>
      <w:r w:rsidRPr="00B01542">
        <w:rPr>
          <w:sz w:val="22"/>
          <w:szCs w:val="22"/>
        </w:rPr>
        <w:t>6.1.Работник обязан уведомлять работодателя в лице руководителя учреждения о каждом случае возникновения у него личной заинтересованности (возможности получения в связи с исполнением трудовых обязанностей доходов в виде денег, ценностей, иного имущества, в том числе имущественных прав, или услуг имущественного характера для себя или для третьих лиц), которая приводит или может привести к конфликту интересов.</w:t>
      </w:r>
      <w:proofErr w:type="gramEnd"/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b/>
          <w:sz w:val="22"/>
          <w:szCs w:val="22"/>
        </w:rPr>
        <w:t>Конфликт интересов</w:t>
      </w:r>
      <w:r w:rsidRPr="00B01542">
        <w:rPr>
          <w:sz w:val="22"/>
          <w:szCs w:val="22"/>
        </w:rPr>
        <w:t xml:space="preserve"> - ситуация, при которой личная заинтересованность работника влияет или может повлиять на надлежащее исполнение им трудовых обязанностей: при которой возникает или может возникнуть противоречие между личной заинтересованностью работника и правами, и законными интересами государственного учреждения, работником которого он является, способное привести к причинению вреда имуществу и (или) деловой репутации данной организации.</w:t>
      </w:r>
    </w:p>
    <w:p w:rsidR="00B01542" w:rsidRPr="00B01542" w:rsidRDefault="00B01542" w:rsidP="00B01542">
      <w:pPr>
        <w:ind w:firstLine="708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6.2.Уведомление оформляется в письменном виде в двух экземплярах.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Первый экземпляр уведомления работник передает руководителю учреждения незамедлительно, как только станет известно о наличии конфликта интересов или о возможности его возникновения. Второй экземпляр уведомления, заверенный руководителем учреждения, остается у работника в качестве подтверждения факта представления уведомления.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случае если работник не имеет возможности передать уведомление лично, оно может быть направлено в адрес учреждения заказным письмом с уведомлением и описью вложения.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7. ПОРЯДОК РЕГИСТРАЦИИ УВЕДОМЛЕНИЙ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7.1.Уведомления о наличии конфликта интересов или о возможности его возникновения регистрируются в день поступления.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7.2.Регистрация уведомлений производится ответственным лицом в журнале учета уведомлений, листы которого должны быть пронумерованы, прошнурованы и скреплены подписью руководителя учреждения и печатью.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В журнале указываются: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порядковый номер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принятия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 и инициалы работника, обратившегося с уведомлением;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дата и время передачи уведомления работодателю;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краткое содержание уведомления;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>- фамилия, инициалы и подпись ответственного лица, зарегистрировавшего уведомление.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7.3.На уведомлении ставится отметка о его поступлении, в котором указываются дата поступления и входящий номер.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  <w:r w:rsidRPr="00B01542">
        <w:rPr>
          <w:sz w:val="22"/>
          <w:szCs w:val="22"/>
        </w:rPr>
        <w:t xml:space="preserve">         7.4.После регистрации уведомления в журнале регистрации оно передается на рассмотрение руководителю учреждения не позднее рабочего дня, следующего за днем регистрации уведомления.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 xml:space="preserve">8. ПОРЯДОК ПРИНЯТИЯ МЕР ПО ПРЕДОТВРАЩЕНИЮ </w:t>
      </w: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  <w:r w:rsidRPr="00B01542">
        <w:rPr>
          <w:b/>
          <w:sz w:val="22"/>
          <w:szCs w:val="22"/>
        </w:rPr>
        <w:t>И (ИЛИ) УРЕГУЛИРОВАНИЮ КОНФЛИКТА ИНТЕРЕСОВ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8.1.В течение 3-х рабочих дней руководитель учреждения рассматривает поступившее уведомление и принимает решение о мерах по предотвращению или урегулированию конфликта интересов. Предотвращение или урегулирование конфликта интересов может состоять в изменении должностного положения (перераспределении функций) работника, являющегося стороной конфликта интересов, вплоть до его отстранения от исполнения должностных обязанностей в установленном порядке. Кроме того, могут быть приняты иные меры по решению руководителя учреждения.</w:t>
      </w:r>
    </w:p>
    <w:p w:rsidR="00B01542" w:rsidRPr="00B01542" w:rsidRDefault="00B01542" w:rsidP="00B01542">
      <w:pPr>
        <w:ind w:firstLine="720"/>
        <w:jc w:val="both"/>
        <w:rPr>
          <w:sz w:val="22"/>
          <w:szCs w:val="22"/>
        </w:rPr>
      </w:pPr>
      <w:r w:rsidRPr="00B01542">
        <w:rPr>
          <w:sz w:val="22"/>
          <w:szCs w:val="22"/>
        </w:rPr>
        <w:t>8.2.Решение руководителя учреждения о мерах по предотвращению или урегулированию конфликта интересов принимается в форме правового акта.  Контроль за реализацией данного правового акта осуществляется лицом, ответственным за профилактику коррупционных правонарушений в учреждении.  Уведомление о наличии конфликта интересов или о возможности его возникновения приобщается к личному делу работника.</w:t>
      </w:r>
    </w:p>
    <w:p w:rsidR="00B01542" w:rsidRPr="00B01542" w:rsidRDefault="00B01542" w:rsidP="00B01542">
      <w:pPr>
        <w:jc w:val="both"/>
        <w:rPr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01542" w:rsidRPr="00B01542" w:rsidRDefault="00B01542" w:rsidP="00B01542">
      <w:pPr>
        <w:jc w:val="center"/>
        <w:rPr>
          <w:b/>
          <w:sz w:val="22"/>
          <w:szCs w:val="22"/>
        </w:rPr>
      </w:pPr>
    </w:p>
    <w:p w:rsidR="00BC4AF8" w:rsidRPr="00B01542" w:rsidRDefault="00BC4AF8">
      <w:pPr>
        <w:rPr>
          <w:sz w:val="22"/>
          <w:szCs w:val="22"/>
        </w:rPr>
      </w:pPr>
    </w:p>
    <w:sectPr w:rsidR="00BC4AF8" w:rsidRPr="00B01542" w:rsidSect="001F3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1542"/>
    <w:rsid w:val="00031928"/>
    <w:rsid w:val="001F3FCC"/>
    <w:rsid w:val="00612B22"/>
    <w:rsid w:val="00797531"/>
    <w:rsid w:val="00B01542"/>
    <w:rsid w:val="00BC4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4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11</dc:creator>
  <cp:lastModifiedBy>Татьяна Мороченец</cp:lastModifiedBy>
  <cp:revision>4</cp:revision>
  <cp:lastPrinted>2021-03-15T13:39:00Z</cp:lastPrinted>
  <dcterms:created xsi:type="dcterms:W3CDTF">2019-05-26T04:48:00Z</dcterms:created>
  <dcterms:modified xsi:type="dcterms:W3CDTF">2021-03-15T13:40:00Z</dcterms:modified>
</cp:coreProperties>
</file>