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7C4" w:rsidRDefault="00AD07C4" w:rsidP="003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72938"/>
            <wp:effectExtent l="19050" t="0" r="3175" b="0"/>
            <wp:docPr id="1" name="Рисунок 1" descr="C:\Users\Цифровая среда\Desktop\ПРОГРАММЫ 25-26\тит лист 3\юи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ифровая среда\Desktop\ПРОГРАММЫ 25-26\тит лист 3\юид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7C4" w:rsidRDefault="00AD07C4" w:rsidP="003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07C4" w:rsidRDefault="00AD07C4" w:rsidP="003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07C4" w:rsidRDefault="00AD07C4" w:rsidP="003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07C4" w:rsidRDefault="00AD07C4" w:rsidP="003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07C4" w:rsidRDefault="00AD07C4" w:rsidP="003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07C4" w:rsidRDefault="00AD07C4" w:rsidP="003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7180" w:rsidRPr="00401B1E" w:rsidRDefault="00377180" w:rsidP="003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1B1E">
        <w:rPr>
          <w:rFonts w:ascii="Times New Roman" w:hAnsi="Times New Roman" w:cs="Times New Roman"/>
          <w:b/>
          <w:bCs/>
          <w:sz w:val="24"/>
          <w:szCs w:val="24"/>
        </w:rPr>
        <w:lastRenderedPageBreak/>
        <w:t>МУНИЦИПАЛЬНОЕ ОБЩЕОБРАЗОВАТЕЛЬНОЕ УЧРЕЖДЕНИЕ</w:t>
      </w:r>
    </w:p>
    <w:p w:rsidR="00377180" w:rsidRPr="00401B1E" w:rsidRDefault="00377180" w:rsidP="003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1B1E">
        <w:rPr>
          <w:rFonts w:ascii="Times New Roman" w:hAnsi="Times New Roman" w:cs="Times New Roman"/>
          <w:b/>
          <w:bCs/>
          <w:sz w:val="24"/>
          <w:szCs w:val="24"/>
        </w:rPr>
        <w:t>ОСНОВНАЯ ОБЩЕОБРАЗОВАТЕЛЬНАЯ ШКОЛА П.КУБОВО</w:t>
      </w:r>
    </w:p>
    <w:p w:rsidR="00377180" w:rsidRPr="00401B1E" w:rsidRDefault="00377180" w:rsidP="0037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1B1E">
        <w:rPr>
          <w:rFonts w:ascii="Times New Roman" w:hAnsi="Times New Roman" w:cs="Times New Roman"/>
          <w:b/>
          <w:bCs/>
          <w:sz w:val="24"/>
          <w:szCs w:val="24"/>
        </w:rPr>
        <w:t>ПУДОЖСКОГО РАЙОНА РЕСПУБЛИКИ КАРЕЛИЯ</w:t>
      </w:r>
    </w:p>
    <w:p w:rsidR="00377180" w:rsidRPr="00401B1E" w:rsidRDefault="00377180" w:rsidP="00377180">
      <w:pPr>
        <w:jc w:val="center"/>
        <w:rPr>
          <w:rFonts w:ascii="Times New Roman" w:hAnsi="Times New Roman" w:cs="Times New Roman"/>
          <w:sz w:val="24"/>
          <w:szCs w:val="24"/>
        </w:rPr>
      </w:pPr>
      <w:r w:rsidRPr="00401B1E">
        <w:rPr>
          <w:rFonts w:ascii="Times New Roman" w:hAnsi="Times New Roman" w:cs="Times New Roman"/>
          <w:sz w:val="24"/>
          <w:szCs w:val="24"/>
          <w:u w:val="single"/>
        </w:rPr>
        <w:t xml:space="preserve">186 178, </w:t>
      </w:r>
      <w:proofErr w:type="spellStart"/>
      <w:r w:rsidRPr="00401B1E">
        <w:rPr>
          <w:rFonts w:ascii="Times New Roman" w:hAnsi="Times New Roman" w:cs="Times New Roman"/>
          <w:sz w:val="24"/>
          <w:szCs w:val="24"/>
          <w:u w:val="single"/>
        </w:rPr>
        <w:t>Пудожский</w:t>
      </w:r>
      <w:proofErr w:type="spellEnd"/>
      <w:r w:rsidRPr="00401B1E">
        <w:rPr>
          <w:rFonts w:ascii="Times New Roman" w:hAnsi="Times New Roman" w:cs="Times New Roman"/>
          <w:sz w:val="24"/>
          <w:szCs w:val="24"/>
          <w:u w:val="single"/>
        </w:rPr>
        <w:t xml:space="preserve"> района, </w:t>
      </w:r>
      <w:proofErr w:type="spellStart"/>
      <w:r w:rsidRPr="00401B1E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Start"/>
      <w:r w:rsidRPr="00401B1E">
        <w:rPr>
          <w:rFonts w:ascii="Times New Roman" w:hAnsi="Times New Roman" w:cs="Times New Roman"/>
          <w:sz w:val="24"/>
          <w:szCs w:val="24"/>
          <w:u w:val="single"/>
        </w:rPr>
        <w:t>.К</w:t>
      </w:r>
      <w:proofErr w:type="gramEnd"/>
      <w:r w:rsidRPr="00401B1E">
        <w:rPr>
          <w:rFonts w:ascii="Times New Roman" w:hAnsi="Times New Roman" w:cs="Times New Roman"/>
          <w:sz w:val="24"/>
          <w:szCs w:val="24"/>
          <w:u w:val="single"/>
        </w:rPr>
        <w:t>убово</w:t>
      </w:r>
      <w:proofErr w:type="spellEnd"/>
      <w:r w:rsidRPr="00401B1E">
        <w:rPr>
          <w:rFonts w:ascii="Times New Roman" w:hAnsi="Times New Roman" w:cs="Times New Roman"/>
          <w:sz w:val="24"/>
          <w:szCs w:val="24"/>
          <w:u w:val="single"/>
        </w:rPr>
        <w:t>, ул. Спортивная, д.47. Тел. (81452) 3-42-41 факс 3-42-41</w:t>
      </w:r>
      <w:r w:rsidRPr="00401B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01B1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01B1E">
        <w:rPr>
          <w:rFonts w:ascii="Times New Roman" w:hAnsi="Times New Roman" w:cs="Times New Roman"/>
          <w:sz w:val="24"/>
          <w:szCs w:val="24"/>
        </w:rPr>
        <w:t>ubovoscool@</w:t>
      </w:r>
      <w:proofErr w:type="spellEnd"/>
      <w:r w:rsidRPr="00401B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B1E">
        <w:rPr>
          <w:rFonts w:ascii="Times New Roman" w:hAnsi="Times New Roman" w:cs="Times New Roman"/>
          <w:sz w:val="24"/>
          <w:szCs w:val="24"/>
        </w:rPr>
        <w:t>yandex.ru</w:t>
      </w:r>
      <w:proofErr w:type="spellEnd"/>
    </w:p>
    <w:p w:rsidR="00377180" w:rsidRPr="00401B1E" w:rsidRDefault="00377180" w:rsidP="003771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180" w:rsidRPr="00401B1E" w:rsidRDefault="00377180" w:rsidP="00377180">
      <w:pPr>
        <w:spacing w:line="408" w:lineRule="auto"/>
        <w:rPr>
          <w:rFonts w:ascii="Times New Roman" w:hAnsi="Times New Roman" w:cs="Times New Roman"/>
          <w:sz w:val="24"/>
          <w:szCs w:val="24"/>
        </w:rPr>
      </w:pPr>
    </w:p>
    <w:p w:rsidR="00377180" w:rsidRPr="00401B1E" w:rsidRDefault="00377180" w:rsidP="00377180">
      <w:pPr>
        <w:ind w:left="120"/>
        <w:rPr>
          <w:rFonts w:ascii="Times New Roman" w:hAnsi="Times New Roman" w:cs="Times New Roman"/>
          <w:sz w:val="24"/>
          <w:szCs w:val="24"/>
        </w:rPr>
      </w:pPr>
    </w:p>
    <w:p w:rsidR="00377180" w:rsidRPr="00401B1E" w:rsidRDefault="00377180" w:rsidP="00377180">
      <w:pPr>
        <w:ind w:left="120"/>
        <w:rPr>
          <w:rFonts w:ascii="Times New Roman" w:hAnsi="Times New Roman" w:cs="Times New Roman"/>
          <w:sz w:val="24"/>
          <w:szCs w:val="24"/>
        </w:rPr>
      </w:pPr>
    </w:p>
    <w:p w:rsidR="00377180" w:rsidRPr="00401B1E" w:rsidRDefault="00377180" w:rsidP="00377180">
      <w:pPr>
        <w:ind w:left="120"/>
        <w:rPr>
          <w:rFonts w:ascii="Times New Roman" w:hAnsi="Times New Roman" w:cs="Times New Roman"/>
          <w:sz w:val="24"/>
          <w:szCs w:val="24"/>
        </w:rPr>
      </w:pPr>
    </w:p>
    <w:p w:rsidR="00377180" w:rsidRPr="00401B1E" w:rsidRDefault="00377180" w:rsidP="00377180">
      <w:pPr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/>
      </w:tblPr>
      <w:tblGrid>
        <w:gridCol w:w="3114"/>
        <w:gridCol w:w="3115"/>
        <w:gridCol w:w="3115"/>
      </w:tblGrid>
      <w:tr w:rsidR="00377180" w:rsidRPr="00401B1E" w:rsidTr="00870565">
        <w:trPr>
          <w:jc w:val="center"/>
        </w:trPr>
        <w:tc>
          <w:tcPr>
            <w:tcW w:w="3114" w:type="dxa"/>
            <w:hideMark/>
          </w:tcPr>
          <w:p w:rsidR="00377180" w:rsidRPr="00401B1E" w:rsidRDefault="00377180" w:rsidP="0087056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377180" w:rsidRPr="00401B1E" w:rsidRDefault="00377180" w:rsidP="0087056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Протокол </w:t>
            </w:r>
            <w:r w:rsidR="00AD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педагогического совета № 1 от 29</w:t>
            </w:r>
            <w:r w:rsidRPr="00401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.08.2</w:t>
            </w:r>
            <w:r w:rsidR="00AD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5" w:type="dxa"/>
          </w:tcPr>
          <w:p w:rsidR="00377180" w:rsidRPr="00401B1E" w:rsidRDefault="00377180" w:rsidP="0087056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77180" w:rsidRPr="00401B1E" w:rsidRDefault="00377180" w:rsidP="00870565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377180" w:rsidRPr="00401B1E" w:rsidRDefault="00377180" w:rsidP="00870565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1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МКОУ ООШ </w:t>
            </w:r>
            <w:proofErr w:type="spellStart"/>
            <w:r w:rsidRPr="00401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401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401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убово</w:t>
            </w:r>
            <w:proofErr w:type="spellEnd"/>
          </w:p>
          <w:p w:rsidR="00377180" w:rsidRPr="00401B1E" w:rsidRDefault="00377180" w:rsidP="00870565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1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77180" w:rsidRPr="00401B1E" w:rsidRDefault="00377180" w:rsidP="00870565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1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Мороченец</w:t>
            </w:r>
            <w:proofErr w:type="spellEnd"/>
            <w:r w:rsidRPr="00401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proofErr w:type="gramStart"/>
            <w:r w:rsidRPr="00401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401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377180" w:rsidRPr="00401B1E" w:rsidRDefault="00AD07C4" w:rsidP="00870565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   от 2.09</w:t>
            </w:r>
            <w:r w:rsidR="00A41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.25</w:t>
            </w:r>
          </w:p>
          <w:p w:rsidR="00377180" w:rsidRPr="00401B1E" w:rsidRDefault="00377180" w:rsidP="00870565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77180" w:rsidRPr="00401B1E" w:rsidRDefault="00377180" w:rsidP="00377180">
      <w:pPr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377180" w:rsidRPr="00401B1E" w:rsidRDefault="00377180" w:rsidP="003771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77180" w:rsidRPr="00401B1E" w:rsidRDefault="00377180" w:rsidP="0037718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180" w:rsidRPr="00401B1E" w:rsidRDefault="00377180" w:rsidP="00377180">
      <w:pPr>
        <w:spacing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01B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РАБОЧАЯ ПРОГРАММА </w:t>
      </w:r>
    </w:p>
    <w:p w:rsidR="00401B1E" w:rsidRPr="00401B1E" w:rsidRDefault="00401B1E" w:rsidP="00377180">
      <w:pPr>
        <w:spacing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01B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Дополнительной общеобразовательной </w:t>
      </w:r>
      <w:proofErr w:type="spellStart"/>
      <w:r w:rsidRPr="00401B1E">
        <w:rPr>
          <w:rFonts w:ascii="Times New Roman" w:hAnsi="Times New Roman" w:cs="Times New Roman"/>
          <w:b/>
          <w:color w:val="000000"/>
          <w:sz w:val="24"/>
          <w:szCs w:val="24"/>
        </w:rPr>
        <w:t>общеразвивающей</w:t>
      </w:r>
      <w:proofErr w:type="spellEnd"/>
      <w:r w:rsidRPr="00401B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программы</w:t>
      </w:r>
    </w:p>
    <w:p w:rsidR="00401B1E" w:rsidRPr="00401B1E" w:rsidRDefault="00401B1E" w:rsidP="00377180">
      <w:pPr>
        <w:spacing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01B1E">
        <w:rPr>
          <w:rFonts w:ascii="Times New Roman" w:hAnsi="Times New Roman" w:cs="Times New Roman"/>
          <w:b/>
          <w:color w:val="000000"/>
          <w:sz w:val="24"/>
          <w:szCs w:val="24"/>
        </w:rPr>
        <w:t>«Юные инспектора движения»</w:t>
      </w:r>
    </w:p>
    <w:p w:rsidR="00377180" w:rsidRPr="00401B1E" w:rsidRDefault="00377180" w:rsidP="0037718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180" w:rsidRPr="00401B1E" w:rsidRDefault="00377180" w:rsidP="0037718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180" w:rsidRPr="00401B1E" w:rsidRDefault="00377180" w:rsidP="0037718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180" w:rsidRPr="00401B1E" w:rsidRDefault="00377180" w:rsidP="00377180">
      <w:pPr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401B1E">
        <w:rPr>
          <w:rFonts w:ascii="Times New Roman" w:hAnsi="Times New Roman" w:cs="Times New Roman"/>
          <w:b/>
          <w:color w:val="000000"/>
          <w:sz w:val="24"/>
          <w:szCs w:val="24"/>
        </w:rPr>
        <w:t>Кубово</w:t>
      </w:r>
      <w:proofErr w:type="spellEnd"/>
      <w:r w:rsidRPr="00401B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bookmarkStart w:id="0" w:name="dc72b6e0-474b-4b98-a795-02870ed74afe"/>
      <w:r w:rsidR="00A41804">
        <w:rPr>
          <w:rFonts w:ascii="Times New Roman" w:hAnsi="Times New Roman" w:cs="Times New Roman"/>
          <w:b/>
          <w:color w:val="000000"/>
          <w:sz w:val="24"/>
          <w:szCs w:val="24"/>
        </w:rPr>
        <w:t>2025</w:t>
      </w:r>
      <w:r w:rsidRPr="00401B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  <w:bookmarkEnd w:id="0"/>
    </w:p>
    <w:p w:rsidR="00377180" w:rsidRPr="00401B1E" w:rsidRDefault="00377180" w:rsidP="0037718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9C2" w:rsidRPr="00401B1E" w:rsidRDefault="005249C2" w:rsidP="005249C2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893273" w:rsidRPr="00401B1E" w:rsidRDefault="00893273" w:rsidP="009A5200">
      <w:pPr>
        <w:rPr>
          <w:rFonts w:ascii="Times New Roman" w:hAnsi="Times New Roman" w:cs="Times New Roman"/>
          <w:sz w:val="24"/>
          <w:szCs w:val="24"/>
        </w:rPr>
      </w:pPr>
    </w:p>
    <w:p w:rsidR="00401B1E" w:rsidRPr="00401B1E" w:rsidRDefault="00401B1E" w:rsidP="009A5200">
      <w:pPr>
        <w:rPr>
          <w:rFonts w:ascii="Times New Roman" w:hAnsi="Times New Roman" w:cs="Times New Roman"/>
          <w:sz w:val="24"/>
          <w:szCs w:val="24"/>
        </w:rPr>
      </w:pPr>
    </w:p>
    <w:p w:rsidR="00401B1E" w:rsidRPr="00401B1E" w:rsidRDefault="00401B1E" w:rsidP="009A5200">
      <w:pPr>
        <w:rPr>
          <w:rFonts w:ascii="Times New Roman" w:hAnsi="Times New Roman" w:cs="Times New Roman"/>
          <w:sz w:val="24"/>
          <w:szCs w:val="24"/>
        </w:rPr>
      </w:pPr>
    </w:p>
    <w:p w:rsidR="00401B1E" w:rsidRPr="00401B1E" w:rsidRDefault="00401B1E" w:rsidP="009A5200">
      <w:pPr>
        <w:rPr>
          <w:rFonts w:ascii="Times New Roman" w:hAnsi="Times New Roman" w:cs="Times New Roman"/>
          <w:sz w:val="24"/>
          <w:szCs w:val="24"/>
        </w:rPr>
      </w:pPr>
    </w:p>
    <w:p w:rsidR="00401B1E" w:rsidRPr="00401B1E" w:rsidRDefault="00401B1E" w:rsidP="009A5200">
      <w:pPr>
        <w:rPr>
          <w:rFonts w:ascii="Times New Roman" w:hAnsi="Times New Roman" w:cs="Times New Roman"/>
          <w:sz w:val="24"/>
          <w:szCs w:val="24"/>
        </w:rPr>
      </w:pPr>
    </w:p>
    <w:p w:rsidR="00CD3865" w:rsidRPr="00401B1E" w:rsidRDefault="00CD3865" w:rsidP="00CD3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ПОЯСНИТЕЛЬНАЯ ЗАПИСКА</w:t>
      </w:r>
    </w:p>
    <w:p w:rsidR="00CD3865" w:rsidRPr="00401B1E" w:rsidRDefault="00CD3865" w:rsidP="00CD3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68DB" w:rsidRPr="00401B1E" w:rsidRDefault="009A68DB" w:rsidP="00624E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курса «</w:t>
      </w:r>
      <w:r w:rsidRPr="00401B1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Юные инспектора движения</w:t>
      </w: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44B84" w:rsidRPr="00401B1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предназначена для учащихся </w:t>
      </w:r>
      <w:r w:rsidR="00377180" w:rsidRPr="00401B1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3-4</w:t>
      </w:r>
      <w:r w:rsidRPr="00401B1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классов и составлена на основе программы дополнительного образования по профилактике детского дорожно-транспортного травматизма «Правила дорожного движения»; в рамках реализации Федеральной целевой программы «Повышение безопасности дорожного движения в 2013-2020 годах» на основании постановления Правительства РФ. </w:t>
      </w:r>
      <w:bookmarkStart w:id="1" w:name="_GoBack"/>
      <w:proofErr w:type="gramStart"/>
      <w:r w:rsidRPr="00401B1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Программа составлена </w:t>
      </w:r>
      <w:r w:rsidR="00E52777"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требованиями Федерального государственного образовательного стандарта нового поколения и направлена на обучение правилам дорожного движения (ПДД) и основам безопасного поведения на дорогах и разработана в соответствии с требованиями Законов РФ «Об образовании», «О безопасности дорожного движения», с целью организации работы по предупреждению детского дорожно-транспортного травматизма и улучшения качества обучения школьников Правилам дорожного движения.</w:t>
      </w:r>
      <w:proofErr w:type="gramEnd"/>
    </w:p>
    <w:bookmarkEnd w:id="1"/>
    <w:p w:rsidR="009A68DB" w:rsidRPr="00401B1E" w:rsidRDefault="009A68DB" w:rsidP="00624E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Основная идея курса — формирование представлений о правилах дорожного движения и навыков безопасного поведения на улицах и дорогах. </w:t>
      </w:r>
    </w:p>
    <w:p w:rsidR="00CD3865" w:rsidRPr="00401B1E" w:rsidRDefault="00CD3865" w:rsidP="00624E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</w:t>
      </w:r>
      <w:r w:rsidR="000674CA"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вовой и документальной основой </w:t>
      </w: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являются  Федеральный закон от 29.12.2012 года  № 273-ФЗ «Об образовании в Российской Федерации», Приказ </w:t>
      </w:r>
      <w:proofErr w:type="spellStart"/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«Об утверждении Порядка организации и осуществления образовательной деятельности по дополнительным общеобразовательным программам» от 29.08.2013 г. № 1008,  Концепция развития дополнительного образования детей (Распоряжение Правительства РФ № 1726-з от 04.09.2014 г.) и план мероприятий на 2015-2020 годы по ее реализации (Распоряжение Правительства РФ</w:t>
      </w:r>
      <w:proofErr w:type="gramEnd"/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729-р от 24.04.2015 г.).</w:t>
      </w:r>
      <w:proofErr w:type="gramEnd"/>
    </w:p>
    <w:p w:rsidR="00CD3865" w:rsidRPr="00401B1E" w:rsidRDefault="00CD3865" w:rsidP="00624E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68DB" w:rsidRPr="00401B1E" w:rsidRDefault="009A68DB" w:rsidP="00624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Необходимость создания условий для непрерывного обучения участников дорожного движения, начиная с младшего школьного возраста, диктуется условиями бурного роста современного автомобильного транспорта и увеличением интенсивности движения на автодорогах. Среда обитания ребенка перенасыщена риском и опасностями дорожно-транспортных происшествий. Практически с порога дома он становится участником дорожного движения, так как и дворы стали, объектами дорожного движения.</w:t>
      </w:r>
    </w:p>
    <w:p w:rsidR="009A68DB" w:rsidRPr="00401B1E" w:rsidRDefault="009A68DB" w:rsidP="00624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Всем известно, какую опасность для детей представляет сегодня дорога. Только на дорогах России ежегодно попадают в беду более 30 тысяч человек и среди них значительное число составляют дети.</w:t>
      </w:r>
      <w:r w:rsidRPr="00401B1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 Одна из причин такого явления — не</w:t>
      </w:r>
      <w:r w:rsidR="00401B1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</w:t>
      </w:r>
      <w:proofErr w:type="spellStart"/>
      <w:r w:rsidRPr="00401B1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сформированность</w:t>
      </w:r>
      <w:proofErr w:type="spellEnd"/>
      <w:r w:rsidRPr="00401B1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элементарной культуры поведения в условиях дорожного движения, неподготовленность детей к самостоятельному безопасному передвижению по улицам и дорогам. Становится, очевидно, что семья в одиночку не может справиться с решением этих задач воспитания. Все это определяет необходимость введения данного курса в начальной школе.</w:t>
      </w:r>
    </w:p>
    <w:p w:rsidR="00893273" w:rsidRPr="00401B1E" w:rsidRDefault="00893273" w:rsidP="00624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865" w:rsidRPr="00401B1E" w:rsidRDefault="00CD3865" w:rsidP="00624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52777"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</w:t>
      </w:r>
      <w:r w:rsidR="009A5200"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адресована детям  </w:t>
      </w:r>
      <w:r w:rsidR="00B8130D"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3-4 </w:t>
      </w:r>
      <w:proofErr w:type="spellStart"/>
      <w:r w:rsidR="00B8130D"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proofErr w:type="gramStart"/>
      <w:r w:rsidR="00B8130D"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проявляющих склонность к </w:t>
      </w:r>
      <w:r w:rsidR="006E3955"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 дисциплинам</w:t>
      </w:r>
      <w:r w:rsidR="00B8130D"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D3865" w:rsidRPr="00401B1E" w:rsidRDefault="00CD3865" w:rsidP="00624E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коллективе учащихся:</w:t>
      </w:r>
    </w:p>
    <w:p w:rsidR="00CD3865" w:rsidRPr="00401B1E" w:rsidRDefault="00CD3865" w:rsidP="00624EC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образовательной группы: </w:t>
      </w:r>
      <w:proofErr w:type="gramStart"/>
      <w:r w:rsidRPr="00401B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комплексная</w:t>
      </w:r>
      <w:proofErr w:type="gramEnd"/>
      <w:r w:rsidRPr="00401B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CD3865" w:rsidRPr="00401B1E" w:rsidRDefault="00CD3865" w:rsidP="00624E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учебной группы: </w:t>
      </w:r>
      <w:r w:rsidRPr="00401B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постоянный в течение года.</w:t>
      </w:r>
    </w:p>
    <w:p w:rsidR="00CD3865" w:rsidRPr="00401B1E" w:rsidRDefault="00CD3865" w:rsidP="00624E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D3865" w:rsidRPr="00401B1E" w:rsidRDefault="00CD3865" w:rsidP="00624E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программы:</w:t>
      </w:r>
    </w:p>
    <w:p w:rsidR="00F768E4" w:rsidRPr="00401B1E" w:rsidRDefault="00F768E4" w:rsidP="00624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 xml:space="preserve">Целью </w:t>
      </w:r>
      <w:r w:rsidRPr="00401B1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курса является формирование обязательного минимума знаний и умений, который обеспечит развитие новых социальных ролей школьника как участника дорожного движения, культуры поведения на дорогах и улицах. В дальнейшем дети смогут осознанно </w:t>
      </w:r>
      <w:r w:rsidRPr="00401B1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lastRenderedPageBreak/>
        <w:t>вести себя в условиях дорожного движения, что приведет к уменьшению числа дорожно-транспортных происшествий, участниками которых становятся школьники.</w:t>
      </w:r>
    </w:p>
    <w:p w:rsidR="00F768E4" w:rsidRPr="00401B1E" w:rsidRDefault="00F768E4" w:rsidP="009A5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направлена на реализацию умения, относящегося к  культуре безопасности жизнедеятельности в рамках внеурочной образовательной деятельности. </w:t>
      </w:r>
    </w:p>
    <w:p w:rsidR="00CD3865" w:rsidRPr="00401B1E" w:rsidRDefault="00CD3865" w:rsidP="009A5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  <w:r w:rsidRPr="00401B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01B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Обучающие:</w:t>
      </w:r>
    </w:p>
    <w:p w:rsidR="00CD3865" w:rsidRPr="00401B1E" w:rsidRDefault="00CD3865" w:rsidP="009A5200">
      <w:pPr>
        <w:numPr>
          <w:ilvl w:val="0"/>
          <w:numId w:val="1"/>
        </w:numPr>
        <w:tabs>
          <w:tab w:val="left" w:pos="720"/>
        </w:tabs>
        <w:spacing w:after="0" w:line="240" w:lineRule="auto"/>
        <w:ind w:right="-23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ребёнку системные </w:t>
      </w:r>
      <w:r w:rsidR="00F768E4"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о</w:t>
      </w:r>
      <w:r w:rsidR="001C0C1F"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значении важнейших дорожных знаков, указателей, линий разметки проезжей части и </w:t>
      </w:r>
      <w:r w:rsidR="00F768E4"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правилах движения на проезжей части</w:t>
      </w:r>
      <w:r w:rsidRPr="0040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D3865" w:rsidRPr="00401B1E" w:rsidRDefault="00CD3865" w:rsidP="009A5200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 </w:t>
      </w:r>
      <w:r w:rsidR="004F48D4"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умению пользоваться общественным транспортом</w:t>
      </w:r>
      <w:proofErr w:type="gramStart"/>
      <w:r w:rsidR="001C0C1F"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768E4"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F768E4"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ониманию сигналов светофора и жестов регулировщика</w:t>
      </w:r>
      <w:r w:rsidRPr="0040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на практике полученные знания;</w:t>
      </w:r>
    </w:p>
    <w:p w:rsidR="00CD3865" w:rsidRPr="00401B1E" w:rsidRDefault="00CD3865" w:rsidP="009A5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Развивающие:</w:t>
      </w:r>
    </w:p>
    <w:p w:rsidR="00CD3865" w:rsidRPr="00401B1E" w:rsidRDefault="00CD3865" w:rsidP="009A5200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и развивать у детей навыки </w:t>
      </w:r>
      <w:r w:rsidR="006A3089" w:rsidRPr="0040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безопасного поведения на улице</w:t>
      </w:r>
      <w:r w:rsidRPr="0040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D3865" w:rsidRPr="00401B1E" w:rsidRDefault="00CD3865" w:rsidP="009A5200">
      <w:pPr>
        <w:numPr>
          <w:ilvl w:val="0"/>
          <w:numId w:val="2"/>
        </w:numPr>
        <w:spacing w:after="0" w:line="240" w:lineRule="auto"/>
        <w:ind w:left="714" w:hanging="35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общий интеллектуальный уровень подростков;</w:t>
      </w:r>
    </w:p>
    <w:p w:rsidR="00CD3865" w:rsidRPr="00401B1E" w:rsidRDefault="00CD3865" w:rsidP="009A5200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коммуникативные способности каждого ребёнка с учётом его индивидуальности, научить общению в коллективе и с коллективом, реализовать потребности ребят в содержательном и развивающем досуге.</w:t>
      </w:r>
    </w:p>
    <w:p w:rsidR="00CD3865" w:rsidRPr="00401B1E" w:rsidRDefault="00CD3865" w:rsidP="009A5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Воспитательные:</w:t>
      </w:r>
    </w:p>
    <w:p w:rsidR="00CD3865" w:rsidRPr="00401B1E" w:rsidRDefault="00CD3865" w:rsidP="009A5200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индивидуальный подход к учащимся, подобрать такие виды деятельности для каждого, в которых в которых будут созданы ситуации успешности для каждого.</w:t>
      </w:r>
    </w:p>
    <w:p w:rsidR="00F768E4" w:rsidRPr="00401B1E" w:rsidRDefault="00F768E4" w:rsidP="009A5200">
      <w:pPr>
        <w:numPr>
          <w:ilvl w:val="0"/>
          <w:numId w:val="3"/>
        </w:numPr>
        <w:tabs>
          <w:tab w:val="left" w:pos="720"/>
        </w:tabs>
        <w:spacing w:after="0" w:line="240" w:lineRule="auto"/>
        <w:ind w:right="-23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</w:t>
      </w:r>
      <w:r w:rsidRPr="00401B1E">
        <w:rPr>
          <w:rFonts w:ascii="Times New Roman" w:eastAsia="Times New Roman" w:hAnsi="Times New Roman" w:cs="Times New Roman"/>
          <w:sz w:val="24"/>
          <w:szCs w:val="24"/>
        </w:rPr>
        <w:t xml:space="preserve"> бережное отношение к своей жизни и своему здоровью, а также к жизни и здоровью всех участников дорожного движения</w:t>
      </w:r>
    </w:p>
    <w:p w:rsidR="00CD3865" w:rsidRPr="00401B1E" w:rsidRDefault="00F768E4" w:rsidP="009A5200">
      <w:pPr>
        <w:numPr>
          <w:ilvl w:val="0"/>
          <w:numId w:val="3"/>
        </w:numPr>
        <w:tabs>
          <w:tab w:val="left" w:pos="720"/>
        </w:tabs>
        <w:spacing w:after="0" w:line="240" w:lineRule="auto"/>
        <w:ind w:right="-23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CD3865" w:rsidRPr="0040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оспитывать чувс</w:t>
      </w:r>
      <w:r w:rsidRPr="0040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 ответственности, дисциплины;</w:t>
      </w:r>
      <w:r w:rsidR="001C0C1F"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осознания опасности неконтролируемого поведения на проезжей части, нарушения правил дорожного движения</w:t>
      </w:r>
    </w:p>
    <w:p w:rsidR="00CD3865" w:rsidRPr="00401B1E" w:rsidRDefault="00CD3865" w:rsidP="009A5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Объем и срок освоения программы: </w:t>
      </w: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1 год, является компонентом плана внеурочной деятельности. Общее количество учебных часов –34 часа.</w:t>
      </w:r>
    </w:p>
    <w:p w:rsidR="00CD3865" w:rsidRPr="00401B1E" w:rsidRDefault="00CD3865" w:rsidP="009A5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обучения - </w:t>
      </w: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очная, аудиторная, групповая.</w:t>
      </w:r>
    </w:p>
    <w:p w:rsidR="00CD3865" w:rsidRPr="00401B1E" w:rsidRDefault="00CD3865" w:rsidP="009A5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865" w:rsidRPr="00401B1E" w:rsidRDefault="00CD3865" w:rsidP="009A5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Режим занятий: </w:t>
      </w: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занятий – 1 ра</w:t>
      </w:r>
      <w:r w:rsidR="00B8130D"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з в неделю продолжительностью 40</w:t>
      </w: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 Программа рассчитана на 34 часа в год, 1 час в неделю. </w:t>
      </w:r>
    </w:p>
    <w:p w:rsidR="00CD3865" w:rsidRPr="00401B1E" w:rsidRDefault="00CD3865" w:rsidP="009A5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865" w:rsidRPr="00401B1E" w:rsidRDefault="009A5200" w:rsidP="00624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ПЛАНИРУЕМЫЕ РЕЗУЛЬТАТЫ</w:t>
      </w:r>
    </w:p>
    <w:p w:rsidR="009A5200" w:rsidRPr="00401B1E" w:rsidRDefault="009A5200" w:rsidP="00624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071412" w:rsidRPr="00401B1E" w:rsidRDefault="00071412" w:rsidP="00624E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Личностными результатами изучения курса является формирование следующих умений:</w:t>
      </w:r>
    </w:p>
    <w:p w:rsidR="00071412" w:rsidRPr="00401B1E" w:rsidRDefault="00071412" w:rsidP="00624EC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жизненные ситуации (поступки, явления, события) с точки зрения, соблюдения правил дорожного движения;</w:t>
      </w:r>
    </w:p>
    <w:p w:rsidR="00071412" w:rsidRPr="00401B1E" w:rsidRDefault="00071412" w:rsidP="00624EC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своё отношение к поступкам с позиции общечеловеческих нравственных ценностей;</w:t>
      </w:r>
    </w:p>
    <w:p w:rsidR="00071412" w:rsidRPr="00401B1E" w:rsidRDefault="00071412" w:rsidP="00624EC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предложенных ситуациях, опираясь на знания правил дорожного движения, делать выбор, как  поступить;</w:t>
      </w:r>
    </w:p>
    <w:p w:rsidR="00071412" w:rsidRPr="00401B1E" w:rsidRDefault="00071412" w:rsidP="00624EC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ответственное отношение к собственному здоровью, к личной безопасности и безопасности окружающих.</w:t>
      </w:r>
    </w:p>
    <w:p w:rsidR="00071412" w:rsidRPr="00401B1E" w:rsidRDefault="00071412" w:rsidP="00624E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401B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Метапредметными</w:t>
      </w:r>
      <w:proofErr w:type="spellEnd"/>
      <w:r w:rsidRPr="00401B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результатами изучения курса является формирование следующих универсальных учебных действий:</w:t>
      </w:r>
    </w:p>
    <w:p w:rsidR="00071412" w:rsidRPr="00401B1E" w:rsidRDefault="00071412" w:rsidP="00624E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Регулятивные УУД:</w:t>
      </w:r>
    </w:p>
    <w:p w:rsidR="00071412" w:rsidRPr="00401B1E" w:rsidRDefault="00071412" w:rsidP="00624ECA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цель деятельности;</w:t>
      </w:r>
    </w:p>
    <w:p w:rsidR="00071412" w:rsidRPr="00401B1E" w:rsidRDefault="00071412" w:rsidP="00624ECA">
      <w:pPr>
        <w:numPr>
          <w:ilvl w:val="0"/>
          <w:numId w:val="17"/>
        </w:num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обнаруживать и формулировать проблемы;</w:t>
      </w:r>
    </w:p>
    <w:p w:rsidR="00071412" w:rsidRPr="00401B1E" w:rsidRDefault="00071412" w:rsidP="00624ECA">
      <w:pPr>
        <w:numPr>
          <w:ilvl w:val="0"/>
          <w:numId w:val="17"/>
        </w:num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причинно-следственные связи;</w:t>
      </w:r>
    </w:p>
    <w:p w:rsidR="00071412" w:rsidRPr="00401B1E" w:rsidRDefault="00071412" w:rsidP="00624ECA">
      <w:pPr>
        <w:numPr>
          <w:ilvl w:val="0"/>
          <w:numId w:val="16"/>
        </w:num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вырабатывать навыки контроля и самооценки процесса и результата деятельности;</w:t>
      </w:r>
    </w:p>
    <w:p w:rsidR="00071412" w:rsidRPr="00401B1E" w:rsidRDefault="00071412" w:rsidP="00624ECA">
      <w:pPr>
        <w:numPr>
          <w:ilvl w:val="0"/>
          <w:numId w:val="16"/>
        </w:num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071412" w:rsidRPr="00401B1E" w:rsidRDefault="00071412" w:rsidP="00624E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Познавательные УУД:</w:t>
      </w:r>
    </w:p>
    <w:p w:rsidR="00071412" w:rsidRPr="00401B1E" w:rsidRDefault="00071412" w:rsidP="00624ECA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новые знания: находить ответы на вопросы, используя разные источники информации, свой жизненный опыт;</w:t>
      </w:r>
    </w:p>
    <w:p w:rsidR="00071412" w:rsidRPr="00401B1E" w:rsidRDefault="00071412" w:rsidP="00624ECA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перерабатывать полученную информацию: делать выводы в результате совместной деятельности;</w:t>
      </w:r>
    </w:p>
    <w:p w:rsidR="009A5200" w:rsidRPr="00401B1E" w:rsidRDefault="009A5200" w:rsidP="009A5200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200" w:rsidRPr="00401B1E" w:rsidRDefault="009A5200" w:rsidP="009A5200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412" w:rsidRPr="00401B1E" w:rsidRDefault="00071412" w:rsidP="00624ECA">
      <w:pPr>
        <w:spacing w:after="0" w:line="240" w:lineRule="auto"/>
        <w:ind w:hanging="283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Коммуникативные УУД:</w:t>
      </w:r>
    </w:p>
    <w:p w:rsidR="00071412" w:rsidRPr="00401B1E" w:rsidRDefault="00071412" w:rsidP="00624ECA">
      <w:pPr>
        <w:numPr>
          <w:ilvl w:val="0"/>
          <w:numId w:val="18"/>
        </w:num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свои мысли в устной и письменной форме с учётом речевой ситуации;</w:t>
      </w:r>
    </w:p>
    <w:p w:rsidR="00071412" w:rsidRPr="00401B1E" w:rsidRDefault="00071412" w:rsidP="00624ECA">
      <w:pPr>
        <w:numPr>
          <w:ilvl w:val="0"/>
          <w:numId w:val="18"/>
        </w:num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и обосновывать свою точку зрения;</w:t>
      </w:r>
    </w:p>
    <w:p w:rsidR="00071412" w:rsidRPr="00401B1E" w:rsidRDefault="00071412" w:rsidP="00624ECA">
      <w:pPr>
        <w:numPr>
          <w:ilvl w:val="0"/>
          <w:numId w:val="18"/>
        </w:num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и слышать других, пытаясь принимать иную точку зрения, быть готовым корректировать свою точку зрения;</w:t>
      </w:r>
    </w:p>
    <w:p w:rsidR="00071412" w:rsidRPr="00401B1E" w:rsidRDefault="00071412" w:rsidP="00624ECA">
      <w:pPr>
        <w:numPr>
          <w:ilvl w:val="0"/>
          <w:numId w:val="18"/>
        </w:num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071412" w:rsidRPr="00401B1E" w:rsidRDefault="00071412" w:rsidP="00624ECA">
      <w:pPr>
        <w:numPr>
          <w:ilvl w:val="0"/>
          <w:numId w:val="18"/>
        </w:num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задавать вопросы</w:t>
      </w:r>
    </w:p>
    <w:p w:rsidR="000674CA" w:rsidRPr="00401B1E" w:rsidRDefault="000674CA" w:rsidP="00624E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74CA" w:rsidRPr="00401B1E" w:rsidRDefault="000674CA" w:rsidP="00624E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должны:</w:t>
      </w:r>
    </w:p>
    <w:p w:rsidR="000674CA" w:rsidRPr="00401B1E" w:rsidRDefault="000674CA" w:rsidP="00624E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0674CA" w:rsidRPr="00401B1E" w:rsidRDefault="000674CA" w:rsidP="00624EC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дорожного движения, нормативные документы об ответственности за нарушение ПДД;</w:t>
      </w:r>
    </w:p>
    <w:p w:rsidR="000674CA" w:rsidRPr="00401B1E" w:rsidRDefault="000674CA" w:rsidP="00624EC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серии дорожных знаков и их представителей;</w:t>
      </w:r>
    </w:p>
    <w:p w:rsidR="000674CA" w:rsidRPr="00401B1E" w:rsidRDefault="000674CA" w:rsidP="00624EC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оказания первой медицинской помощи;</w:t>
      </w:r>
    </w:p>
    <w:p w:rsidR="000674CA" w:rsidRPr="00401B1E" w:rsidRDefault="000674CA" w:rsidP="00624EC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устройство велосипеда.</w:t>
      </w:r>
    </w:p>
    <w:p w:rsidR="000674CA" w:rsidRPr="00401B1E" w:rsidRDefault="000674CA" w:rsidP="00624E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0674CA" w:rsidRPr="00401B1E" w:rsidRDefault="000674CA" w:rsidP="00624EC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правилами дорожного движения, выделять нужную информацию;</w:t>
      </w:r>
    </w:p>
    <w:p w:rsidR="000674CA" w:rsidRPr="00401B1E" w:rsidRDefault="005D01E2" w:rsidP="00624EC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="000674CA"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информацию по дорожным знакам; оценивать дорожную ситуацию;</w:t>
      </w:r>
    </w:p>
    <w:p w:rsidR="000674CA" w:rsidRPr="00401B1E" w:rsidRDefault="000674CA" w:rsidP="00624EC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медицинскую помощь пострадавшему;</w:t>
      </w:r>
    </w:p>
    <w:p w:rsidR="000674CA" w:rsidRPr="00401B1E" w:rsidRDefault="000674CA" w:rsidP="00624EC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управлять велосипедом.</w:t>
      </w:r>
    </w:p>
    <w:p w:rsidR="000674CA" w:rsidRPr="00401B1E" w:rsidRDefault="000674CA" w:rsidP="00624E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навыки:</w:t>
      </w:r>
    </w:p>
    <w:p w:rsidR="000674CA" w:rsidRPr="00401B1E" w:rsidRDefault="000674CA" w:rsidP="00624EC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дисциплины, осторожности, безопасного движения как пешехода, пассажира, велосипедиста;</w:t>
      </w:r>
    </w:p>
    <w:p w:rsidR="000674CA" w:rsidRPr="00401B1E" w:rsidRDefault="000674CA" w:rsidP="00624EC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взаимной поддержки и выручки в совместной деятельности;</w:t>
      </w:r>
    </w:p>
    <w:p w:rsidR="000674CA" w:rsidRPr="00401B1E" w:rsidRDefault="000674CA" w:rsidP="00624EC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в конкурсах, соревнованиях.</w:t>
      </w:r>
    </w:p>
    <w:p w:rsidR="000674CA" w:rsidRPr="00401B1E" w:rsidRDefault="000674CA" w:rsidP="00624EC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активной жизненной позиции образцового участника дорожного движения.</w:t>
      </w:r>
    </w:p>
    <w:p w:rsidR="000674CA" w:rsidRPr="00401B1E" w:rsidRDefault="000674CA" w:rsidP="00624E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412" w:rsidRPr="00401B1E" w:rsidRDefault="00071412" w:rsidP="00624EC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задач стоящих перед программой позволит:</w:t>
      </w:r>
    </w:p>
    <w:p w:rsidR="00071412" w:rsidRPr="00401B1E" w:rsidRDefault="00071412" w:rsidP="00624EC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 количества ДТП с уча</w:t>
      </w:r>
      <w:r w:rsidR="00292D7B"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стием обучающихся</w:t>
      </w:r>
      <w:proofErr w:type="gramStart"/>
      <w:r w:rsidR="00292D7B"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71412" w:rsidRPr="00401B1E" w:rsidRDefault="00071412" w:rsidP="00624EC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количества обучающихся, входящих в состав отряда ЮИД</w:t>
      </w:r>
    </w:p>
    <w:p w:rsidR="00071412" w:rsidRPr="00401B1E" w:rsidRDefault="00071412" w:rsidP="00624ECA">
      <w:pPr>
        <w:numPr>
          <w:ilvl w:val="0"/>
          <w:numId w:val="14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знания учащихся  об истории правил дорожного движения;</w:t>
      </w:r>
    </w:p>
    <w:p w:rsidR="00071412" w:rsidRPr="00401B1E" w:rsidRDefault="00071412" w:rsidP="00624ECA">
      <w:pPr>
        <w:numPr>
          <w:ilvl w:val="0"/>
          <w:numId w:val="14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дорожную грамотность учащихся;</w:t>
      </w:r>
    </w:p>
    <w:p w:rsidR="00071412" w:rsidRPr="00401B1E" w:rsidRDefault="00071412" w:rsidP="00624ECA">
      <w:pPr>
        <w:numPr>
          <w:ilvl w:val="0"/>
          <w:numId w:val="14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мотивационно – поведенческую культуру ребенка в условиях общения с дорогой;</w:t>
      </w:r>
    </w:p>
    <w:p w:rsidR="00071412" w:rsidRPr="00401B1E" w:rsidRDefault="00071412" w:rsidP="00624ECA">
      <w:pPr>
        <w:numPr>
          <w:ilvl w:val="0"/>
          <w:numId w:val="14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ответственность детей за свое поведение на дороге.</w:t>
      </w:r>
    </w:p>
    <w:p w:rsidR="00BC31D8" w:rsidRPr="00401B1E" w:rsidRDefault="00BC31D8" w:rsidP="00624E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BC31D8" w:rsidRPr="00401B1E" w:rsidRDefault="00BC31D8" w:rsidP="00624E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9D399B" w:rsidRPr="00401B1E" w:rsidRDefault="009A5200" w:rsidP="00624E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color w:val="002060"/>
          <w:kern w:val="36"/>
          <w:sz w:val="24"/>
          <w:szCs w:val="24"/>
        </w:rPr>
        <w:t>СОДЕРЖАНИЕ КУРСА</w:t>
      </w:r>
    </w:p>
    <w:p w:rsidR="00BC31D8" w:rsidRPr="00401B1E" w:rsidRDefault="00BC31D8" w:rsidP="00624E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1. Основные понятия и термины ПДД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Знакомство с основными понятиями, терминами ПДД: водитель, пешеходный переход, проезжая часть, участник дорожного движения.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2 Права, обязанности и ответственность участников дорожного движения.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Права, обязанности и ответственность участников дорожного движения. Обязанности водителя, пешехода, пассажира.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3 Азбука дорожной безопасности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 xml:space="preserve">Правила движения пешехода. Движение пешехода по улице (по тротуарам, пешеходной дорожке, по обочине), пересечение проезжей части на регулируемом и нерегулируемом пешеходном переходе и при отсутствии пешеходного перехода. Подготовка </w:t>
      </w:r>
      <w:proofErr w:type="spellStart"/>
      <w:r w:rsidRPr="00401B1E">
        <w:rPr>
          <w:rFonts w:ascii="Times New Roman" w:eastAsia="Times New Roman" w:hAnsi="Times New Roman" w:cs="Times New Roman"/>
          <w:sz w:val="24"/>
          <w:szCs w:val="24"/>
        </w:rPr>
        <w:t>агитвыступления</w:t>
      </w:r>
      <w:proofErr w:type="spellEnd"/>
      <w:r w:rsidRPr="00401B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Тема № 4 ПДД – законы улиц и дорог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Где и как переходить улицу. Переход дороги по сигналам светофора. При отсутствии светофора.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Элементы улиц и дорог. Понятие улицы. Улицы с односторонним и двусторонним движением; тротуар, дорожки для пешеходов. Дорога, главная дорога, проезжая часть, обочина, разделительная полоса, кювет.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Регулируемый перекрёсток.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Раскрытие понятия регулируемого перекрёстка. Регулирование светофором и регулировщиком. Основная опасность на регулируемом перекрёстке – ограничение обзора трогающимися с места автомобилями в начале цикла «зелёного» и проезд «с ходу» других автомобилей.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Нерегулируемый перекрёсток.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Понятие нерегулируемого перекрёстка. Правила перехода в зоне нерегулируемого перекрёстка. Дорожные «ловушки», подстерегающие пешехода на перекрёстке. «Подвижный ограниченный обзор»: попутный транспорт, встречный транспорт. Ограничение обзора остановившимися автомобилями.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5-6 Рейд на перекрёсток «Внимание – дети!»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Практическое занятие. Наблюдение за поведением пешеходов и водителей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7-8 Дорожные знаки и их виды, дополнительные средства информации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 xml:space="preserve">Дорожные знаки – символы, устанавливаемые на дорогах для ориентирования участников дорожного движения в сложной обстановке. Группы дорожных знаков. Первые дорожные знаки. </w:t>
      </w:r>
      <w:proofErr w:type="gramStart"/>
      <w:r w:rsidRPr="00401B1E">
        <w:rPr>
          <w:rFonts w:ascii="Times New Roman" w:eastAsia="Times New Roman" w:hAnsi="Times New Roman" w:cs="Times New Roman"/>
          <w:sz w:val="24"/>
          <w:szCs w:val="24"/>
        </w:rPr>
        <w:t>Современные дорожные знаки: предупреждающие, запрещающие, предписывающие, приоритета, сервиса, информационно-указательные, дополнительной информации.</w:t>
      </w:r>
      <w:proofErr w:type="gramEnd"/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9. Правила дорожного движения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Выполнение ПДД – долг каждого человека. Признаки транспортной культуры: вежливость и отзывчивость к другим участникам дорожного движения, дисциплинированностью Повышение культуры – источник снижения аварийности. Ответственность за нарушение ПДД. Меры общественного воздействия в школе, в комиссиях по делам несовершеннолетних нарушителей ПДД. Меры общественного воздействия в школе, в комиссиях по делам несовершеннолетних. Административные взыскания для несовершеннолетних нарушителей ПДД. Федеральный закон «О безопасности дорожного движения».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10. Акция «Берегись автомобиля!»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Оформление выставки рисунков по ПДД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11-12. Рейд на перекрёсток «За безопасность движения»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Практическое занятие. Наблюдение за поведением пешеходов и водителей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13. Травмы. Виды травм, их классификация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Теория.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Первая помощь при ДТП. Информация, которую должен сообщить свидетель ДТП. Аптечка автомобиля и ее содержимое.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Раны, их виды, оказание первой помощи.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Вывихи и оказание первой медицинской помощи.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Виды кровотечения и оказание первой медицинской помощи.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Переломы, их виды. Оказание первой помощи пострадавшему.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Ожоги, степени ожогов. Оказание первой помощи.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Виды повязок и способы их наложения.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Обморок, оказание помощи.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Правила оказания первой помощи при солнечном и тепловом ударах.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Оказание первой медицинской помощи при сотрясении мозга.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Транспортировка пострадавшего, иммобилизация.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Обморожение. Оказание первой помощи.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Сердечный приступ, первая помощь.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14 Первая мед</w:t>
      </w:r>
      <w:proofErr w:type="gramStart"/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.п</w:t>
      </w:r>
      <w:proofErr w:type="gramEnd"/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омощь при ДТП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Практика.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Встречи с медицинским работником по практическим вопросам.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lastRenderedPageBreak/>
        <w:t>Наложение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Транспортировка пострадавшего.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Ответы на вопросы билетов и выполнение практического задания.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15. Для чего нужно знать статистику травматизма</w:t>
      </w:r>
      <w:r w:rsidRPr="00401B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Наиболее распространенные виды ДТП с участием детей: переход в неустановленном месте неожиданный выход из-за предметов, закрывающих обзор пешехода и водителя; переход на запрещающий сигнал светофора, нарушение Правил дорожного движения водителями транспортных средств. Разбор конкретных ДТП с участием детей и подростков.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Детский дорожно-транспортный травматизм. Экономические потери государства. Моральный ущерб, причиненный родителям, родственникам, друзьям. Тяжесть травм, полученных в ДТП. Последствия ДТП – наступившая инвалидность, потеря зрения. Наиболее аварийное время. Разбор конкретных ДТП с использованием статистики ГИБДД региона проживания учащихся.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16. Рейд на перекрёсток «Всегда ли пешеход помнит о светофоре?»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Практическое занятие. Наблюдение за поведением пешеходов и водителей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17. Закрепление знаний о ПДД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Изучение типичных опасных дорожных ситуаций. Выход на проезжую часть перед близко идущим транспортом – опасность для пешехода-нарушителя. Аварийные ситуации для пешеходов и транспортных средств.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Создание аварийных ситуаций по причине заноса транспортного средства, неожиданного падения пешехода, плохой видимости. Невозможность мгновенной остановки автомобиля.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18. «Каждому должно быть ясно – на дороге кататься опасно!»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Зимний двор - опасность катания на санках и коньках вблизи проезжей части, стоянок, гаражей.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Повторить о правилах поведения на дороге в зимний период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19. Викторина «Кто лучше знает ПДД»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Повторение знаний по ПДД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20. Правила дорожного движения – наши друзья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Основной принцип безопасности пешехода – видеть транспорт, движущийся на дороге, и быть хорошо видимым для водителей. Объекты, мешающие увидеть обстановку на дороге. Погодные и атмосферные условия, ухудшающие видимость на дороге: дождь, снег, туман, метель, сумерки. Переход дороги близко от объектов, мешающих обзору.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Ограничение обзора дороги у детей с суженным полем зрения и носящих очки. Необходимость выработки компенсирующего навыка более частого и тщательного поворота головы у детей с такими особенностями зрения.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Яркая одежда и светоотражающие значки – хороший способ помочь водителю вовремя увидеть пешехода.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21. Рейд на перекрёсток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Практическое занятие. Наблюдение за поведением пешеходов и водителей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22. Светофор – мой друг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Из истории создания средств организации дорожного движения. Светофор: создание и совершенствование. Пешеходные светофоры. Светофор с мигающим желтым сигналом. Сколько стоит светофор. Подчинение сигналам светофора – обязанность каждого участника дорожного движения. Сигналы регулировщика.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23. Викторина «Светофор»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Повторить правила поведения на дороге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24. Познавательная игра «Перейди улицу»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Повторить правила поведения на дороге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25. Разгадывание и составление кроссвордов по ПДД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Повторить правила поведения на дороге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26. Рейд на перекрёсток « Вежливый водитель»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Практическое занятие. Наблюдение за поведением пешеходов и водителей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27. Элементы улиц и дорог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lastRenderedPageBreak/>
        <w:t>Элементы улицы: проезжая часть, тротуар, трамвайные пути. Участники дорожного движения – пешеходы, пассажиры, водители – как и где они могут передвигаться. Элементарные правила поведения на улице – внимание к транспорту, спокойствие, осмотрительность.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28. Правила пользования общественным транспортом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Для пассажиров автобуса, троллейбуса, трамвая, как и для пешеходов, существуют особые обязанности, которые следует всегда помнить и выполнять.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Виды общественного транспорта. Обозначение мест ожидания общественного транспорта. Правила ожидания прибытия общественного транспорта. Правила посадки в общественный транспорт и выхода из него. Поведение в салоне. Правила ожидания транспорта зимой. Возможные последствия посадки в переполненный салон и движения с открытой дверью Спешка при посадке. Действия при пожаре автобуса.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</w:t>
      </w:r>
      <w:r w:rsidR="00580E6D"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ма № 29. Значение дорожной разме</w:t>
      </w: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тки.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Познакомить с дорожной разметкой и её значением для пешеходов и водителей.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30. Закрепление знаний о ПДД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Повторить правила поведения на дороге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580E6D"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ема № 31. Подготовка к мероприятию</w:t>
      </w: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«Безопасное колесо»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Повторить правила поведения на дороге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32-33. Практическое занятие по вождению велосипеда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 xml:space="preserve">Изучение схемы расположения препятствий в </w:t>
      </w:r>
      <w:proofErr w:type="spellStart"/>
      <w:r w:rsidRPr="00401B1E">
        <w:rPr>
          <w:rFonts w:ascii="Times New Roman" w:eastAsia="Times New Roman" w:hAnsi="Times New Roman" w:cs="Times New Roman"/>
          <w:sz w:val="24"/>
          <w:szCs w:val="24"/>
        </w:rPr>
        <w:t>автогородке</w:t>
      </w:r>
      <w:proofErr w:type="spellEnd"/>
      <w:r w:rsidRPr="00401B1E">
        <w:rPr>
          <w:rFonts w:ascii="Times New Roman" w:eastAsia="Times New Roman" w:hAnsi="Times New Roman" w:cs="Times New Roman"/>
          <w:sz w:val="24"/>
          <w:szCs w:val="24"/>
        </w:rPr>
        <w:t>. Изучение каждого препятствия отдельно.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Препятствия: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- змейка;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- восьмерка;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- качели;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- перестановка предмета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- слалом;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- рельсы «Желоб»;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- ворота с подвижными стойками;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- скачок;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- коридор из коротких досок.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Практика.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>Прохождение отдельных препятствий на велосипеде.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sz w:val="24"/>
          <w:szCs w:val="24"/>
        </w:rPr>
        <w:t xml:space="preserve">Фигурное вождение велосипеда в </w:t>
      </w:r>
      <w:proofErr w:type="spellStart"/>
      <w:r w:rsidRPr="00401B1E">
        <w:rPr>
          <w:rFonts w:ascii="Times New Roman" w:eastAsia="Times New Roman" w:hAnsi="Times New Roman" w:cs="Times New Roman"/>
          <w:sz w:val="24"/>
          <w:szCs w:val="24"/>
        </w:rPr>
        <w:t>автогородке</w:t>
      </w:r>
      <w:proofErr w:type="spellEnd"/>
      <w:r w:rsidRPr="00401B1E">
        <w:rPr>
          <w:rFonts w:ascii="Times New Roman" w:eastAsia="Times New Roman" w:hAnsi="Times New Roman" w:cs="Times New Roman"/>
          <w:sz w:val="24"/>
          <w:szCs w:val="24"/>
        </w:rPr>
        <w:t xml:space="preserve"> в целом.</w:t>
      </w:r>
    </w:p>
    <w:p w:rsidR="009D399B" w:rsidRPr="00401B1E" w:rsidRDefault="009D399B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34. Выступление ЮИД</w:t>
      </w:r>
    </w:p>
    <w:p w:rsidR="00893273" w:rsidRPr="00401B1E" w:rsidRDefault="00893273" w:rsidP="00624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399B" w:rsidRPr="00401B1E" w:rsidRDefault="00624ECA" w:rsidP="00624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401B1E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ТЕМАТИЧЕСКОЕ ПЛАНИРОВАНИЕ</w:t>
      </w:r>
    </w:p>
    <w:p w:rsidR="009D399B" w:rsidRPr="00401B1E" w:rsidRDefault="009D399B" w:rsidP="00624E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9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0"/>
        <w:gridCol w:w="2168"/>
        <w:gridCol w:w="1167"/>
        <w:gridCol w:w="1079"/>
        <w:gridCol w:w="1340"/>
        <w:gridCol w:w="1564"/>
        <w:gridCol w:w="2130"/>
      </w:tblGrid>
      <w:tr w:rsidR="009D399B" w:rsidRPr="00401B1E" w:rsidTr="00A15A5A">
        <w:trPr>
          <w:trHeight w:val="1156"/>
        </w:trPr>
        <w:tc>
          <w:tcPr>
            <w:tcW w:w="950" w:type="dxa"/>
            <w:vMerge w:val="restart"/>
            <w:vAlign w:val="center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68" w:type="dxa"/>
            <w:vMerge w:val="restart"/>
            <w:vAlign w:val="center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занятия</w:t>
            </w:r>
          </w:p>
        </w:tc>
        <w:tc>
          <w:tcPr>
            <w:tcW w:w="1167" w:type="dxa"/>
            <w:vMerge w:val="restart"/>
          </w:tcPr>
          <w:p w:rsidR="009D399B" w:rsidRPr="00401B1E" w:rsidRDefault="009D399B" w:rsidP="00624E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  <w:p w:rsidR="009D399B" w:rsidRPr="00401B1E" w:rsidRDefault="009D399B" w:rsidP="00624E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занятия (план)</w:t>
            </w:r>
          </w:p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vMerge w:val="restart"/>
          </w:tcPr>
          <w:p w:rsidR="009D399B" w:rsidRPr="00401B1E" w:rsidRDefault="009D399B" w:rsidP="00624E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занятия</w:t>
            </w:r>
          </w:p>
          <w:p w:rsidR="009D399B" w:rsidRPr="00401B1E" w:rsidRDefault="009D399B" w:rsidP="00624E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(факт)</w:t>
            </w:r>
          </w:p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gridSpan w:val="2"/>
          </w:tcPr>
          <w:p w:rsidR="009D399B" w:rsidRPr="00401B1E" w:rsidRDefault="009D399B" w:rsidP="00624E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часть/</w:t>
            </w:r>
          </w:p>
          <w:p w:rsidR="009D399B" w:rsidRPr="00401B1E" w:rsidRDefault="009D399B" w:rsidP="00624E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часть</w:t>
            </w:r>
          </w:p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 w:val="restart"/>
          </w:tcPr>
          <w:p w:rsidR="009D399B" w:rsidRPr="00401B1E" w:rsidRDefault="009D399B" w:rsidP="00624E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и оценка результатов.</w:t>
            </w:r>
          </w:p>
          <w:p w:rsidR="009D399B" w:rsidRPr="00401B1E" w:rsidRDefault="009D399B" w:rsidP="00624E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аттестации (при необходимости).</w:t>
            </w:r>
          </w:p>
          <w:p w:rsidR="009D399B" w:rsidRPr="00401B1E" w:rsidRDefault="009D399B" w:rsidP="00624E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99B" w:rsidRPr="00401B1E" w:rsidTr="00A15A5A">
        <w:trPr>
          <w:trHeight w:val="780"/>
        </w:trPr>
        <w:tc>
          <w:tcPr>
            <w:tcW w:w="950" w:type="dxa"/>
            <w:vMerge/>
            <w:vAlign w:val="center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  <w:vAlign w:val="center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9D399B" w:rsidRPr="00401B1E" w:rsidRDefault="009D399B" w:rsidP="00624E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:rsidR="009D399B" w:rsidRPr="00401B1E" w:rsidRDefault="009D399B" w:rsidP="00624E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Тип/ форма занятия</w:t>
            </w:r>
          </w:p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30" w:type="dxa"/>
            <w:vMerge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99B" w:rsidRPr="00401B1E" w:rsidTr="00A15A5A">
        <w:trPr>
          <w:trHeight w:val="146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Основные направления работа отряда. Права и обязанности юного ИД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99B" w:rsidRPr="00401B1E" w:rsidTr="00A15A5A">
        <w:trPr>
          <w:trHeight w:val="146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правил </w:t>
            </w: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дорожного движения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9D399B" w:rsidRPr="00401B1E" w:rsidTr="00A15A5A">
        <w:trPr>
          <w:trHeight w:val="146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дорожного движения. Основные термины и понятия Права и обязанности участников ДД. Решение карточек. Входная </w:t>
            </w:r>
            <w:r w:rsidR="00BC31D8"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(стартовая) </w:t>
            </w: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Тестирование</w:t>
            </w:r>
          </w:p>
        </w:tc>
      </w:tr>
      <w:tr w:rsidR="009D399B" w:rsidRPr="00401B1E" w:rsidTr="00A15A5A">
        <w:trPr>
          <w:trHeight w:val="146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ПДД</w:t>
            </w:r>
            <w:proofErr w:type="gramStart"/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Дорожные знаки. Элементы улиц и дорог. Перекресток. Дорожная разметка. Решение карточек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Групповая оценка работ.</w:t>
            </w:r>
          </w:p>
        </w:tc>
      </w:tr>
      <w:tr w:rsidR="009D399B" w:rsidRPr="00401B1E" w:rsidTr="00A15A5A">
        <w:trPr>
          <w:trHeight w:val="641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регулировщика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D399B" w:rsidRPr="00401B1E" w:rsidTr="00A15A5A">
        <w:trPr>
          <w:trHeight w:val="657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Регулировка движения на перекрестке</w:t>
            </w:r>
          </w:p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по регулировке.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ачёт</w:t>
            </w:r>
          </w:p>
        </w:tc>
      </w:tr>
      <w:tr w:rsidR="009D399B" w:rsidRPr="00401B1E" w:rsidTr="00A15A5A">
        <w:trPr>
          <w:trHeight w:val="657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ПДД для пешеходов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D399B" w:rsidRPr="00401B1E" w:rsidTr="00A15A5A">
        <w:trPr>
          <w:trHeight w:val="840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ПДД для велосипедистов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D399B" w:rsidRPr="00401B1E" w:rsidTr="00A15A5A">
        <w:trPr>
          <w:trHeight w:val="977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ПДД для пассажиров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D399B" w:rsidRPr="00401B1E" w:rsidTr="00A15A5A">
        <w:trPr>
          <w:trHeight w:val="322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по ПДД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Групповая оценка работ.</w:t>
            </w:r>
          </w:p>
        </w:tc>
      </w:tr>
      <w:tr w:rsidR="009D399B" w:rsidRPr="00401B1E" w:rsidTr="00A15A5A">
        <w:trPr>
          <w:trHeight w:val="322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 по ПДД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D399B" w:rsidRPr="00401B1E" w:rsidTr="00893273">
        <w:trPr>
          <w:trHeight w:val="595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по ПДД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Групповая оценка работ.</w:t>
            </w:r>
          </w:p>
        </w:tc>
      </w:tr>
      <w:tr w:rsidR="009D399B" w:rsidRPr="00401B1E" w:rsidTr="00A15A5A">
        <w:trPr>
          <w:trHeight w:val="977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инспектором ГИБДД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99B" w:rsidRPr="00401B1E" w:rsidTr="00A15A5A">
        <w:trPr>
          <w:trHeight w:val="657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Медицина. Раны. Вывихи. Переломы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D399B" w:rsidRPr="00401B1E" w:rsidTr="00A15A5A">
        <w:trPr>
          <w:trHeight w:val="657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медицинская помощь. Виды кровотечений. Способы </w:t>
            </w: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наложения повязок</w:t>
            </w:r>
            <w:r w:rsidR="00BC31D8"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Промежуточная д</w:t>
            </w: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иагностическая работа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D399B" w:rsidRPr="00401B1E" w:rsidTr="00A15A5A">
        <w:trPr>
          <w:trHeight w:val="641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по оказанию доврачебной помощи. Встреча с работником ФАПА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99B" w:rsidRPr="00401B1E" w:rsidTr="00A15A5A">
        <w:trPr>
          <w:trHeight w:val="977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Езда на велосипеде. Изучение препятствий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Групповая оценка работ.</w:t>
            </w:r>
          </w:p>
        </w:tc>
      </w:tr>
      <w:tr w:rsidR="009D399B" w:rsidRPr="00401B1E" w:rsidTr="00A15A5A">
        <w:trPr>
          <w:trHeight w:val="657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Фигурная езда на велосипеде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Групповая оценка работ.</w:t>
            </w:r>
          </w:p>
        </w:tc>
      </w:tr>
      <w:tr w:rsidR="009D399B" w:rsidRPr="00401B1E" w:rsidTr="00A15A5A">
        <w:trPr>
          <w:trHeight w:val="657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для велосипедиста. Проверка знаний правил пользования велосипедом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D399B" w:rsidRPr="00401B1E" w:rsidTr="00A15A5A">
        <w:trPr>
          <w:trHeight w:val="657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страхования. Случаи страхования. Условия страховых выплат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D399B" w:rsidRPr="00401B1E" w:rsidTr="00A15A5A">
        <w:trPr>
          <w:trHeight w:val="657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Страховой полис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99B" w:rsidRPr="00401B1E" w:rsidTr="00A15A5A">
        <w:trPr>
          <w:trHeight w:val="628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страхования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D399B" w:rsidRPr="00401B1E" w:rsidTr="00A15A5A">
        <w:trPr>
          <w:trHeight w:val="641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 по основам страхования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99B" w:rsidRPr="00401B1E" w:rsidTr="00A15A5A">
        <w:trPr>
          <w:trHeight w:val="825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олимпиаде по ПДД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99B" w:rsidRPr="00401B1E" w:rsidTr="00A15A5A">
        <w:trPr>
          <w:trHeight w:val="840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школьной олимпиады по ПДД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D399B" w:rsidRPr="00401B1E" w:rsidTr="00A15A5A">
        <w:trPr>
          <w:trHeight w:val="657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олимпиады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99B" w:rsidRPr="00401B1E" w:rsidTr="00A15A5A">
        <w:trPr>
          <w:trHeight w:val="322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проведение «Недели безопасности» </w:t>
            </w:r>
            <w:proofErr w:type="gramStart"/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особому плану)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99B" w:rsidRPr="00401B1E" w:rsidTr="00A15A5A">
        <w:trPr>
          <w:trHeight w:val="322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пятиминуток по </w:t>
            </w: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Основам ПДД в начальных классах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99B" w:rsidRPr="00401B1E" w:rsidTr="00A15A5A">
        <w:trPr>
          <w:trHeight w:val="322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 решению кроссвордов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99B" w:rsidRPr="00401B1E" w:rsidTr="00A15A5A">
        <w:trPr>
          <w:trHeight w:val="322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дидактических игр по ПДД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99B" w:rsidRPr="00401B1E" w:rsidTr="00A15A5A">
        <w:trPr>
          <w:trHeight w:val="322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плакатов и памяток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99B" w:rsidRPr="00401B1E" w:rsidTr="00A15A5A">
        <w:trPr>
          <w:trHeight w:val="322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68" w:type="dxa"/>
          </w:tcPr>
          <w:p w:rsidR="009D399B" w:rsidRPr="00401B1E" w:rsidRDefault="00BC31D8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Итоговая </w:t>
            </w:r>
            <w:r w:rsidR="009D399B" w:rsidRPr="00401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аттестационная работа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9D399B" w:rsidRPr="00401B1E" w:rsidTr="00A15A5A">
        <w:trPr>
          <w:trHeight w:val="322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агитбригады «Безопасное колесо»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Групповая оценка работ.</w:t>
            </w:r>
          </w:p>
        </w:tc>
      </w:tr>
      <w:tr w:rsidR="009D399B" w:rsidRPr="00401B1E" w:rsidTr="00A15A5A">
        <w:trPr>
          <w:trHeight w:val="322"/>
        </w:trPr>
        <w:tc>
          <w:tcPr>
            <w:tcW w:w="95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68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ЮИД</w:t>
            </w:r>
          </w:p>
        </w:tc>
        <w:tc>
          <w:tcPr>
            <w:tcW w:w="1167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399B" w:rsidRPr="00401B1E" w:rsidRDefault="009D399B" w:rsidP="0062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674CA" w:rsidRPr="00401B1E" w:rsidRDefault="000674CA" w:rsidP="00624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674CA" w:rsidRPr="00401B1E" w:rsidSect="00B8130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multilevel"/>
    <w:tmpl w:val="00000006"/>
    <w:name w:val="WW8Num2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7"/>
    <w:multiLevelType w:val="multilevel"/>
    <w:tmpl w:val="00000007"/>
    <w:name w:val="WW8Num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8"/>
    <w:multiLevelType w:val="multilevel"/>
    <w:tmpl w:val="00000008"/>
    <w:name w:val="WW8Num2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6F927E8"/>
    <w:multiLevelType w:val="hybridMultilevel"/>
    <w:tmpl w:val="B488753E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A5D12"/>
    <w:multiLevelType w:val="multilevel"/>
    <w:tmpl w:val="3A7AC71E"/>
    <w:lvl w:ilvl="0">
      <w:start w:val="1"/>
      <w:numFmt w:val="decimal"/>
      <w:lvlText w:val="%1."/>
      <w:lvlJc w:val="left"/>
      <w:pPr>
        <w:ind w:left="814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"/>
      <w:lvlJc w:val="left"/>
      <w:pPr>
        <w:ind w:left="82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14" w:hanging="2160"/>
      </w:pPr>
      <w:rPr>
        <w:rFonts w:hint="default"/>
      </w:rPr>
    </w:lvl>
  </w:abstractNum>
  <w:abstractNum w:abstractNumId="6">
    <w:nsid w:val="13AE26FA"/>
    <w:multiLevelType w:val="multilevel"/>
    <w:tmpl w:val="EDBA8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5D6CE8"/>
    <w:multiLevelType w:val="multilevel"/>
    <w:tmpl w:val="AB6E3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45397C"/>
    <w:multiLevelType w:val="hybridMultilevel"/>
    <w:tmpl w:val="FD1CB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3AC40B7"/>
    <w:multiLevelType w:val="hybridMultilevel"/>
    <w:tmpl w:val="EFF29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7566B1"/>
    <w:multiLevelType w:val="hybridMultilevel"/>
    <w:tmpl w:val="A45026D0"/>
    <w:lvl w:ilvl="0" w:tplc="F6DC046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A56C47"/>
    <w:multiLevelType w:val="hybridMultilevel"/>
    <w:tmpl w:val="39ACE3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9DD0EF1"/>
    <w:multiLevelType w:val="hybridMultilevel"/>
    <w:tmpl w:val="74962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EC2A40"/>
    <w:multiLevelType w:val="hybridMultilevel"/>
    <w:tmpl w:val="25EAE79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>
    <w:nsid w:val="4443766C"/>
    <w:multiLevelType w:val="hybridMultilevel"/>
    <w:tmpl w:val="D27ED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DE3509"/>
    <w:multiLevelType w:val="hybridMultilevel"/>
    <w:tmpl w:val="96F25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436C67"/>
    <w:multiLevelType w:val="hybridMultilevel"/>
    <w:tmpl w:val="00C85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C60E3E"/>
    <w:multiLevelType w:val="hybridMultilevel"/>
    <w:tmpl w:val="01404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68B5F0A"/>
    <w:multiLevelType w:val="multilevel"/>
    <w:tmpl w:val="9154D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1543A6"/>
    <w:multiLevelType w:val="hybridMultilevel"/>
    <w:tmpl w:val="F6C6B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DA4515"/>
    <w:multiLevelType w:val="hybridMultilevel"/>
    <w:tmpl w:val="CD1AE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942E88"/>
    <w:multiLevelType w:val="hybridMultilevel"/>
    <w:tmpl w:val="F75AC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9A738E"/>
    <w:multiLevelType w:val="hybridMultilevel"/>
    <w:tmpl w:val="DE0270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679045EC"/>
    <w:multiLevelType w:val="hybridMultilevel"/>
    <w:tmpl w:val="40345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9162D20"/>
    <w:multiLevelType w:val="hybridMultilevel"/>
    <w:tmpl w:val="B36EF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E76618"/>
    <w:multiLevelType w:val="hybridMultilevel"/>
    <w:tmpl w:val="1832AC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E0B5FAF"/>
    <w:multiLevelType w:val="hybridMultilevel"/>
    <w:tmpl w:val="28B2B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6C4A07"/>
    <w:multiLevelType w:val="hybridMultilevel"/>
    <w:tmpl w:val="709C7D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2"/>
  </w:num>
  <w:num w:numId="6">
    <w:abstractNumId w:val="20"/>
  </w:num>
  <w:num w:numId="7">
    <w:abstractNumId w:val="16"/>
  </w:num>
  <w:num w:numId="8">
    <w:abstractNumId w:val="10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1"/>
  </w:num>
  <w:num w:numId="15">
    <w:abstractNumId w:val="25"/>
  </w:num>
  <w:num w:numId="16">
    <w:abstractNumId w:val="14"/>
  </w:num>
  <w:num w:numId="17">
    <w:abstractNumId w:val="12"/>
  </w:num>
  <w:num w:numId="18">
    <w:abstractNumId w:val="26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23"/>
  </w:num>
  <w:num w:numId="24">
    <w:abstractNumId w:val="18"/>
  </w:num>
  <w:num w:numId="25">
    <w:abstractNumId w:val="9"/>
  </w:num>
  <w:num w:numId="26">
    <w:abstractNumId w:val="21"/>
  </w:num>
  <w:num w:numId="27">
    <w:abstractNumId w:val="5"/>
  </w:num>
  <w:num w:numId="28">
    <w:abstractNumId w:val="8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AE4"/>
    <w:rsid w:val="000674CA"/>
    <w:rsid w:val="00071412"/>
    <w:rsid w:val="000E04F0"/>
    <w:rsid w:val="00110F13"/>
    <w:rsid w:val="001A6093"/>
    <w:rsid w:val="001C0C1F"/>
    <w:rsid w:val="001E5F7A"/>
    <w:rsid w:val="001F43BD"/>
    <w:rsid w:val="0026731F"/>
    <w:rsid w:val="0028383F"/>
    <w:rsid w:val="00292D7B"/>
    <w:rsid w:val="002D57B4"/>
    <w:rsid w:val="002E026C"/>
    <w:rsid w:val="002E5D68"/>
    <w:rsid w:val="00353D97"/>
    <w:rsid w:val="003573B3"/>
    <w:rsid w:val="00377180"/>
    <w:rsid w:val="003C3F4D"/>
    <w:rsid w:val="003C5B49"/>
    <w:rsid w:val="003D4734"/>
    <w:rsid w:val="00401B1E"/>
    <w:rsid w:val="00414002"/>
    <w:rsid w:val="00465500"/>
    <w:rsid w:val="004E2F3C"/>
    <w:rsid w:val="004F48D4"/>
    <w:rsid w:val="0050488B"/>
    <w:rsid w:val="005249C2"/>
    <w:rsid w:val="00542264"/>
    <w:rsid w:val="00544B84"/>
    <w:rsid w:val="0055343D"/>
    <w:rsid w:val="0057095F"/>
    <w:rsid w:val="00575AF6"/>
    <w:rsid w:val="00580E6D"/>
    <w:rsid w:val="00586E43"/>
    <w:rsid w:val="005C62EA"/>
    <w:rsid w:val="005D01E2"/>
    <w:rsid w:val="006179E6"/>
    <w:rsid w:val="0062496E"/>
    <w:rsid w:val="00624ECA"/>
    <w:rsid w:val="006A3089"/>
    <w:rsid w:val="006E3955"/>
    <w:rsid w:val="007613C7"/>
    <w:rsid w:val="007677D1"/>
    <w:rsid w:val="007C698C"/>
    <w:rsid w:val="007E14B1"/>
    <w:rsid w:val="00807BCC"/>
    <w:rsid w:val="00876150"/>
    <w:rsid w:val="00893273"/>
    <w:rsid w:val="00895007"/>
    <w:rsid w:val="008D4170"/>
    <w:rsid w:val="008E3373"/>
    <w:rsid w:val="00913769"/>
    <w:rsid w:val="00966EE2"/>
    <w:rsid w:val="009A5200"/>
    <w:rsid w:val="009A68DB"/>
    <w:rsid w:val="009D399B"/>
    <w:rsid w:val="009F6AD9"/>
    <w:rsid w:val="00A07457"/>
    <w:rsid w:val="00A15A5A"/>
    <w:rsid w:val="00A41804"/>
    <w:rsid w:val="00AD07C4"/>
    <w:rsid w:val="00AE31C1"/>
    <w:rsid w:val="00AF2000"/>
    <w:rsid w:val="00AF2BA3"/>
    <w:rsid w:val="00B8130D"/>
    <w:rsid w:val="00BC31D8"/>
    <w:rsid w:val="00BC4146"/>
    <w:rsid w:val="00BF5ABD"/>
    <w:rsid w:val="00C01812"/>
    <w:rsid w:val="00C11AE4"/>
    <w:rsid w:val="00C12152"/>
    <w:rsid w:val="00C15F67"/>
    <w:rsid w:val="00CB2223"/>
    <w:rsid w:val="00CD3865"/>
    <w:rsid w:val="00D27CD6"/>
    <w:rsid w:val="00D419AA"/>
    <w:rsid w:val="00D84470"/>
    <w:rsid w:val="00D92A9B"/>
    <w:rsid w:val="00DA282B"/>
    <w:rsid w:val="00DC5C07"/>
    <w:rsid w:val="00DE4677"/>
    <w:rsid w:val="00DF7BD0"/>
    <w:rsid w:val="00E14012"/>
    <w:rsid w:val="00E42DBB"/>
    <w:rsid w:val="00E44491"/>
    <w:rsid w:val="00E52777"/>
    <w:rsid w:val="00E6243C"/>
    <w:rsid w:val="00E91072"/>
    <w:rsid w:val="00E963EA"/>
    <w:rsid w:val="00EE0092"/>
    <w:rsid w:val="00EE7A4C"/>
    <w:rsid w:val="00F54017"/>
    <w:rsid w:val="00F768E4"/>
    <w:rsid w:val="00F9246E"/>
    <w:rsid w:val="00FD7CE0"/>
    <w:rsid w:val="00FE231E"/>
    <w:rsid w:val="00FF5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865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966E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3865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CD3865"/>
    <w:rPr>
      <w:b/>
      <w:bCs/>
      <w:i w:val="0"/>
      <w:iCs w:val="0"/>
    </w:rPr>
  </w:style>
  <w:style w:type="paragraph" w:styleId="a5">
    <w:name w:val="Normal (Web)"/>
    <w:basedOn w:val="a"/>
    <w:uiPriority w:val="99"/>
    <w:semiHidden/>
    <w:unhideWhenUsed/>
    <w:rsid w:val="00CD3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D3865"/>
    <w:pPr>
      <w:ind w:left="720"/>
      <w:contextualSpacing/>
    </w:pPr>
  </w:style>
  <w:style w:type="character" w:customStyle="1" w:styleId="apple-converted-space">
    <w:name w:val="apple-converted-space"/>
    <w:basedOn w:val="a0"/>
    <w:rsid w:val="00CD3865"/>
  </w:style>
  <w:style w:type="character" w:customStyle="1" w:styleId="st1">
    <w:name w:val="st1"/>
    <w:basedOn w:val="a0"/>
    <w:rsid w:val="00CD3865"/>
  </w:style>
  <w:style w:type="table" w:styleId="a7">
    <w:name w:val="Table Grid"/>
    <w:basedOn w:val="a1"/>
    <w:uiPriority w:val="59"/>
    <w:rsid w:val="00CD3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A6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609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66E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Strong"/>
    <w:basedOn w:val="a0"/>
    <w:uiPriority w:val="22"/>
    <w:qFormat/>
    <w:rsid w:val="00966EE2"/>
    <w:rPr>
      <w:b/>
      <w:bCs/>
    </w:rPr>
  </w:style>
  <w:style w:type="paragraph" w:styleId="ab">
    <w:name w:val="Body Text Indent"/>
    <w:basedOn w:val="a"/>
    <w:link w:val="ac"/>
    <w:semiHidden/>
    <w:unhideWhenUsed/>
    <w:rsid w:val="00966EE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semiHidden/>
    <w:rsid w:val="00966EE2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966EE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66EE2"/>
  </w:style>
  <w:style w:type="paragraph" w:styleId="3">
    <w:name w:val="Body Text Indent 3"/>
    <w:basedOn w:val="a"/>
    <w:link w:val="30"/>
    <w:uiPriority w:val="99"/>
    <w:semiHidden/>
    <w:unhideWhenUsed/>
    <w:rsid w:val="00966EE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66EE2"/>
    <w:rPr>
      <w:sz w:val="16"/>
      <w:szCs w:val="16"/>
    </w:rPr>
  </w:style>
  <w:style w:type="paragraph" w:styleId="ad">
    <w:name w:val="Body Text"/>
    <w:basedOn w:val="a"/>
    <w:link w:val="ae"/>
    <w:semiHidden/>
    <w:rsid w:val="00966E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966E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966EE2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12">
    <w:name w:val="Font Style12"/>
    <w:basedOn w:val="a0"/>
    <w:rsid w:val="00966EE2"/>
    <w:rPr>
      <w:rFonts w:ascii="Century Schoolbook" w:hAnsi="Century Schoolbook" w:cs="Century Schoolbook"/>
      <w:sz w:val="16"/>
      <w:szCs w:val="16"/>
    </w:rPr>
  </w:style>
  <w:style w:type="table" w:customStyle="1" w:styleId="11">
    <w:name w:val="Сетка таблицы11"/>
    <w:basedOn w:val="a1"/>
    <w:uiPriority w:val="59"/>
    <w:rsid w:val="008D417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5249C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color w:val="00000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2918</Words>
  <Characters>16635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Цифровая среда</cp:lastModifiedBy>
  <cp:revision>63</cp:revision>
  <cp:lastPrinted>2025-10-22T12:44:00Z</cp:lastPrinted>
  <dcterms:created xsi:type="dcterms:W3CDTF">2017-09-07T11:49:00Z</dcterms:created>
  <dcterms:modified xsi:type="dcterms:W3CDTF">2025-10-22T12:47:00Z</dcterms:modified>
</cp:coreProperties>
</file>